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02A4D" w14:textId="1C439B2B" w:rsidR="003B5658" w:rsidRPr="003B5658" w:rsidRDefault="003B5658" w:rsidP="003B5658">
      <w:pPr>
        <w:spacing w:after="0"/>
        <w:jc w:val="center"/>
        <w:rPr>
          <w:rFonts w:ascii="Calibri" w:hAnsi="Calibri" w:cs="Calibri"/>
          <w:b/>
          <w:bCs/>
          <w:sz w:val="20"/>
          <w:szCs w:val="20"/>
        </w:rPr>
      </w:pPr>
      <w:r w:rsidRPr="003B5658">
        <w:rPr>
          <w:rFonts w:ascii="Calibri" w:hAnsi="Calibri" w:cs="Calibri"/>
          <w:b/>
          <w:bCs/>
          <w:sz w:val="20"/>
          <w:szCs w:val="20"/>
        </w:rPr>
        <w:t>VRM 225 MOBİL DUMAN EMİCİ FAN TEKNİK SATINALMA ŞARTNAMESİ</w:t>
      </w:r>
    </w:p>
    <w:p w14:paraId="66B3A9B5" w14:textId="77777777" w:rsidR="003B5658" w:rsidRPr="003B5658" w:rsidRDefault="003B5658" w:rsidP="003B5658">
      <w:pPr>
        <w:spacing w:after="0"/>
        <w:rPr>
          <w:rFonts w:ascii="Calibri" w:hAnsi="Calibri" w:cs="Calibri"/>
          <w:sz w:val="18"/>
          <w:szCs w:val="18"/>
        </w:rPr>
      </w:pPr>
      <w:r w:rsidRPr="003B5658">
        <w:rPr>
          <w:rFonts w:ascii="Calibri" w:hAnsi="Calibri" w:cs="Calibri"/>
          <w:b/>
          <w:bCs/>
          <w:sz w:val="18"/>
          <w:szCs w:val="18"/>
        </w:rPr>
        <w:t>Ürün Tanımı:</w:t>
      </w:r>
      <w:r w:rsidRPr="003B5658">
        <w:rPr>
          <w:rFonts w:ascii="Calibri" w:hAnsi="Calibri" w:cs="Calibri"/>
          <w:b/>
          <w:bCs/>
          <w:sz w:val="18"/>
          <w:szCs w:val="18"/>
        </w:rPr>
        <w:br/>
      </w:r>
      <w:r w:rsidRPr="003B5658">
        <w:rPr>
          <w:rFonts w:ascii="Calibri" w:hAnsi="Calibri" w:cs="Calibri"/>
          <w:sz w:val="18"/>
          <w:szCs w:val="18"/>
        </w:rPr>
        <w:t>Bu teknik şartname, endüstriyel alanlarda kaynak dumanı, ince toz, sıcak hava ve benzeri kirleticilerin ortamdan uzaklaştırılması amacıyla kullanılacak mobil tip duman emici fanın teknik özelliklerini kapsar. Ürün taşınabilir yapıda olacak ve emiş/tahliye uygulamalarında kullanılmaya uygun olacaktır.</w:t>
      </w:r>
    </w:p>
    <w:p w14:paraId="15826783" w14:textId="77777777" w:rsidR="003B5658" w:rsidRPr="003B5658" w:rsidRDefault="003B5658" w:rsidP="003B5658">
      <w:pPr>
        <w:spacing w:after="0"/>
        <w:rPr>
          <w:rFonts w:ascii="Calibri" w:hAnsi="Calibri" w:cs="Calibri"/>
          <w:b/>
          <w:bCs/>
        </w:rPr>
      </w:pPr>
      <w:r w:rsidRPr="003B5658">
        <w:rPr>
          <w:rFonts w:ascii="Calibri" w:hAnsi="Calibri" w:cs="Calibri"/>
          <w:sz w:val="18"/>
          <w:szCs w:val="18"/>
        </w:rPr>
        <w:t>İlgili ürün referansı:</w:t>
      </w:r>
      <w:r w:rsidRPr="003B5658">
        <w:rPr>
          <w:rFonts w:ascii="Calibri" w:hAnsi="Calibri" w:cs="Calibri"/>
          <w:b/>
          <w:bCs/>
          <w:sz w:val="18"/>
          <w:szCs w:val="18"/>
        </w:rPr>
        <w:t xml:space="preserve"> </w:t>
      </w:r>
      <w:hyperlink r:id="rId5" w:tgtFrame="_new" w:history="1">
        <w:r w:rsidRPr="003B5658">
          <w:rPr>
            <w:rStyle w:val="Kpr"/>
            <w:rFonts w:ascii="Calibri" w:hAnsi="Calibri" w:cs="Calibri"/>
            <w:b/>
            <w:bCs/>
            <w:color w:val="auto"/>
          </w:rPr>
          <w:t>SUVSAN VRM 225 Mobil Duman Emici Fan</w:t>
        </w:r>
      </w:hyperlink>
    </w:p>
    <w:p w14:paraId="46C9CF80"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pict w14:anchorId="2792F34E">
          <v:rect id="_x0000_i1173" style="width:0;height:1.5pt" o:hralign="center" o:hrstd="t" o:hr="t" fillcolor="#a0a0a0" stroked="f"/>
        </w:pict>
      </w:r>
    </w:p>
    <w:p w14:paraId="472A4335"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t>1. Ürün Bilgileri</w:t>
      </w:r>
    </w:p>
    <w:p w14:paraId="3B611CB3" w14:textId="77777777" w:rsidR="003B5658" w:rsidRPr="003B5658" w:rsidRDefault="003B5658" w:rsidP="003B5658">
      <w:pPr>
        <w:numPr>
          <w:ilvl w:val="0"/>
          <w:numId w:val="6"/>
        </w:numPr>
        <w:spacing w:after="0"/>
        <w:rPr>
          <w:rFonts w:ascii="Calibri" w:hAnsi="Calibri" w:cs="Calibri"/>
          <w:sz w:val="18"/>
          <w:szCs w:val="18"/>
        </w:rPr>
      </w:pPr>
      <w:r w:rsidRPr="003B5658">
        <w:rPr>
          <w:rFonts w:ascii="Calibri" w:hAnsi="Calibri" w:cs="Calibri"/>
          <w:sz w:val="18"/>
          <w:szCs w:val="18"/>
        </w:rPr>
        <w:t xml:space="preserve">Ürün </w:t>
      </w:r>
      <w:proofErr w:type="gramStart"/>
      <w:r w:rsidRPr="003B5658">
        <w:rPr>
          <w:rFonts w:ascii="Calibri" w:hAnsi="Calibri" w:cs="Calibri"/>
          <w:sz w:val="18"/>
          <w:szCs w:val="18"/>
        </w:rPr>
        <w:t>Adı :</w:t>
      </w:r>
      <w:proofErr w:type="gramEnd"/>
      <w:r w:rsidRPr="003B5658">
        <w:rPr>
          <w:rFonts w:ascii="Calibri" w:hAnsi="Calibri" w:cs="Calibri"/>
          <w:sz w:val="18"/>
          <w:szCs w:val="18"/>
        </w:rPr>
        <w:t xml:space="preserve"> Mobil Duman Emici Fan </w:t>
      </w:r>
    </w:p>
    <w:p w14:paraId="1796CDB4" w14:textId="77777777" w:rsidR="003B5658" w:rsidRPr="003B5658" w:rsidRDefault="003B5658" w:rsidP="003B5658">
      <w:pPr>
        <w:numPr>
          <w:ilvl w:val="0"/>
          <w:numId w:val="6"/>
        </w:numPr>
        <w:spacing w:after="0"/>
        <w:rPr>
          <w:rFonts w:ascii="Calibri" w:hAnsi="Calibri" w:cs="Calibri"/>
          <w:sz w:val="18"/>
          <w:szCs w:val="18"/>
        </w:rPr>
      </w:pPr>
      <w:proofErr w:type="gramStart"/>
      <w:r w:rsidRPr="003B5658">
        <w:rPr>
          <w:rFonts w:ascii="Calibri" w:hAnsi="Calibri" w:cs="Calibri"/>
          <w:sz w:val="18"/>
          <w:szCs w:val="18"/>
        </w:rPr>
        <w:t>Marka :</w:t>
      </w:r>
      <w:proofErr w:type="gramEnd"/>
      <w:r w:rsidRPr="003B5658">
        <w:rPr>
          <w:rFonts w:ascii="Calibri" w:hAnsi="Calibri" w:cs="Calibri"/>
          <w:sz w:val="18"/>
          <w:szCs w:val="18"/>
        </w:rPr>
        <w:t xml:space="preserve"> SUVSAN veya muadili </w:t>
      </w:r>
    </w:p>
    <w:p w14:paraId="0F5E4198" w14:textId="5D8DB0B0" w:rsidR="003B5658" w:rsidRPr="003B5658" w:rsidRDefault="003B5658" w:rsidP="003B5658">
      <w:pPr>
        <w:numPr>
          <w:ilvl w:val="0"/>
          <w:numId w:val="6"/>
        </w:numPr>
        <w:spacing w:after="0"/>
        <w:rPr>
          <w:rFonts w:ascii="Calibri" w:hAnsi="Calibri" w:cs="Calibri"/>
          <w:sz w:val="18"/>
          <w:szCs w:val="18"/>
        </w:rPr>
      </w:pPr>
      <w:r w:rsidRPr="003B5658">
        <w:rPr>
          <w:rFonts w:ascii="Calibri" w:hAnsi="Calibri" w:cs="Calibri"/>
          <w:sz w:val="18"/>
          <w:szCs w:val="18"/>
        </w:rPr>
        <w:t xml:space="preserve">Model : VRM </w:t>
      </w:r>
      <w:r>
        <w:rPr>
          <w:rFonts w:ascii="Calibri" w:hAnsi="Calibri" w:cs="Calibri"/>
          <w:sz w:val="18"/>
          <w:szCs w:val="18"/>
        </w:rPr>
        <w:t>225</w:t>
      </w:r>
      <w:r w:rsidRPr="003B5658">
        <w:rPr>
          <w:rFonts w:ascii="Calibri" w:hAnsi="Calibri" w:cs="Calibri"/>
          <w:sz w:val="18"/>
          <w:szCs w:val="18"/>
        </w:rPr>
        <w:t xml:space="preserve"> Modeli </w:t>
      </w:r>
    </w:p>
    <w:p w14:paraId="2E071779" w14:textId="77777777" w:rsidR="003B5658" w:rsidRPr="003B5658" w:rsidRDefault="003B5658" w:rsidP="003B5658">
      <w:pPr>
        <w:numPr>
          <w:ilvl w:val="0"/>
          <w:numId w:val="6"/>
        </w:numPr>
        <w:spacing w:after="0"/>
        <w:rPr>
          <w:rFonts w:ascii="Calibri" w:hAnsi="Calibri" w:cs="Calibri"/>
          <w:sz w:val="18"/>
          <w:szCs w:val="18"/>
        </w:rPr>
      </w:pPr>
      <w:r w:rsidRPr="003B5658">
        <w:rPr>
          <w:rFonts w:ascii="Calibri" w:hAnsi="Calibri" w:cs="Calibri"/>
          <w:sz w:val="18"/>
          <w:szCs w:val="18"/>
        </w:rPr>
        <w:t xml:space="preserve">Ürün </w:t>
      </w:r>
      <w:proofErr w:type="gramStart"/>
      <w:r w:rsidRPr="003B5658">
        <w:rPr>
          <w:rFonts w:ascii="Calibri" w:hAnsi="Calibri" w:cs="Calibri"/>
          <w:sz w:val="18"/>
          <w:szCs w:val="18"/>
        </w:rPr>
        <w:t>Tipi :</w:t>
      </w:r>
      <w:proofErr w:type="gramEnd"/>
      <w:r w:rsidRPr="003B5658">
        <w:rPr>
          <w:rFonts w:ascii="Calibri" w:hAnsi="Calibri" w:cs="Calibri"/>
          <w:sz w:val="18"/>
          <w:szCs w:val="18"/>
        </w:rPr>
        <w:t xml:space="preserve"> Mobil / Seyyar Radyal Fan </w:t>
      </w:r>
    </w:p>
    <w:p w14:paraId="611C39B9" w14:textId="77777777" w:rsidR="003B5658" w:rsidRPr="003B5658" w:rsidRDefault="003B5658" w:rsidP="003B5658">
      <w:pPr>
        <w:numPr>
          <w:ilvl w:val="0"/>
          <w:numId w:val="6"/>
        </w:numPr>
        <w:spacing w:after="0"/>
        <w:rPr>
          <w:rFonts w:ascii="Calibri" w:hAnsi="Calibri" w:cs="Calibri"/>
          <w:b/>
          <w:bCs/>
          <w:sz w:val="18"/>
          <w:szCs w:val="18"/>
        </w:rPr>
      </w:pPr>
      <w:r w:rsidRPr="003B5658">
        <w:rPr>
          <w:rFonts w:ascii="Calibri" w:hAnsi="Calibri" w:cs="Calibri"/>
          <w:sz w:val="18"/>
          <w:szCs w:val="18"/>
        </w:rPr>
        <w:t xml:space="preserve">Kullanım </w:t>
      </w:r>
      <w:proofErr w:type="gramStart"/>
      <w:r w:rsidRPr="003B5658">
        <w:rPr>
          <w:rFonts w:ascii="Calibri" w:hAnsi="Calibri" w:cs="Calibri"/>
          <w:sz w:val="18"/>
          <w:szCs w:val="18"/>
        </w:rPr>
        <w:t>Alanı :</w:t>
      </w:r>
      <w:proofErr w:type="gramEnd"/>
      <w:r w:rsidRPr="003B5658">
        <w:rPr>
          <w:rFonts w:ascii="Calibri" w:hAnsi="Calibri" w:cs="Calibri"/>
          <w:sz w:val="18"/>
          <w:szCs w:val="18"/>
        </w:rPr>
        <w:t xml:space="preserve"> Kaynak dumanı, toz, sıcak hava ve gaz tahliyesi</w:t>
      </w:r>
      <w:r w:rsidRPr="003B5658">
        <w:rPr>
          <w:rFonts w:ascii="Calibri" w:hAnsi="Calibri" w:cs="Calibri"/>
          <w:b/>
          <w:bCs/>
          <w:sz w:val="18"/>
          <w:szCs w:val="18"/>
        </w:rPr>
        <w:t xml:space="preserve"> </w:t>
      </w:r>
    </w:p>
    <w:p w14:paraId="12DF53F6"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pict w14:anchorId="4B8CC3EA">
          <v:rect id="_x0000_i1174" style="width:0;height:1.5pt" o:hralign="center" o:hrstd="t" o:hr="t" fillcolor="#a0a0a0" stroked="f"/>
        </w:pict>
      </w:r>
    </w:p>
    <w:p w14:paraId="1CA4D179"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t>2. Teknik Özellikler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5"/>
        <w:gridCol w:w="2937"/>
      </w:tblGrid>
      <w:tr w:rsidR="003B5658" w:rsidRPr="003B5658" w14:paraId="2400B83E" w14:textId="77777777">
        <w:trPr>
          <w:tblHeader/>
          <w:tblCellSpacing w:w="15" w:type="dxa"/>
        </w:trPr>
        <w:tc>
          <w:tcPr>
            <w:tcW w:w="0" w:type="auto"/>
            <w:vAlign w:val="center"/>
            <w:hideMark/>
          </w:tcPr>
          <w:p w14:paraId="7A04BEE8"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Özellik</w:t>
            </w:r>
          </w:p>
        </w:tc>
        <w:tc>
          <w:tcPr>
            <w:tcW w:w="0" w:type="auto"/>
            <w:vAlign w:val="center"/>
            <w:hideMark/>
          </w:tcPr>
          <w:p w14:paraId="231CD414"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Değer</w:t>
            </w:r>
          </w:p>
        </w:tc>
      </w:tr>
      <w:tr w:rsidR="003B5658" w:rsidRPr="003B5658" w14:paraId="6185815D" w14:textId="77777777">
        <w:trPr>
          <w:tblCellSpacing w:w="15" w:type="dxa"/>
        </w:trPr>
        <w:tc>
          <w:tcPr>
            <w:tcW w:w="0" w:type="auto"/>
            <w:vAlign w:val="center"/>
            <w:hideMark/>
          </w:tcPr>
          <w:p w14:paraId="4AA8E61C"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Hava Debisi</w:t>
            </w:r>
          </w:p>
        </w:tc>
        <w:tc>
          <w:tcPr>
            <w:tcW w:w="0" w:type="auto"/>
            <w:vAlign w:val="center"/>
            <w:hideMark/>
          </w:tcPr>
          <w:p w14:paraId="4C9093DE" w14:textId="4806C3D0" w:rsidR="003B5658" w:rsidRPr="003B5658" w:rsidRDefault="003B5658" w:rsidP="003B5658">
            <w:pPr>
              <w:spacing w:after="0"/>
              <w:rPr>
                <w:rFonts w:ascii="Calibri" w:hAnsi="Calibri" w:cs="Calibri"/>
                <w:sz w:val="18"/>
                <w:szCs w:val="18"/>
              </w:rPr>
            </w:pPr>
            <w:r>
              <w:rPr>
                <w:rFonts w:ascii="Calibri" w:hAnsi="Calibri" w:cs="Calibri"/>
                <w:sz w:val="18"/>
                <w:szCs w:val="18"/>
              </w:rPr>
              <w:t xml:space="preserve">2,500 </w:t>
            </w:r>
            <w:r w:rsidRPr="003B5658">
              <w:rPr>
                <w:rFonts w:ascii="Calibri" w:hAnsi="Calibri" w:cs="Calibri"/>
                <w:sz w:val="18"/>
                <w:szCs w:val="18"/>
              </w:rPr>
              <w:t>m³/h</w:t>
            </w:r>
          </w:p>
        </w:tc>
      </w:tr>
      <w:tr w:rsidR="003B5658" w:rsidRPr="003B5658" w14:paraId="3AB443E4" w14:textId="77777777">
        <w:trPr>
          <w:tblCellSpacing w:w="15" w:type="dxa"/>
        </w:trPr>
        <w:tc>
          <w:tcPr>
            <w:tcW w:w="0" w:type="auto"/>
            <w:vAlign w:val="center"/>
            <w:hideMark/>
          </w:tcPr>
          <w:p w14:paraId="59C0C532"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Statik Basınç</w:t>
            </w:r>
          </w:p>
        </w:tc>
        <w:tc>
          <w:tcPr>
            <w:tcW w:w="0" w:type="auto"/>
            <w:vAlign w:val="center"/>
            <w:hideMark/>
          </w:tcPr>
          <w:p w14:paraId="5359E508" w14:textId="4309D5ED" w:rsidR="003B5658" w:rsidRPr="003B5658" w:rsidRDefault="003B5658" w:rsidP="003B5658">
            <w:pPr>
              <w:spacing w:after="0"/>
              <w:rPr>
                <w:rFonts w:ascii="Calibri" w:hAnsi="Calibri" w:cs="Calibri"/>
                <w:sz w:val="18"/>
                <w:szCs w:val="18"/>
              </w:rPr>
            </w:pPr>
            <w:r>
              <w:rPr>
                <w:rFonts w:ascii="Calibri" w:hAnsi="Calibri" w:cs="Calibri"/>
                <w:sz w:val="18"/>
                <w:szCs w:val="18"/>
              </w:rPr>
              <w:t>500</w:t>
            </w:r>
            <w:r w:rsidRPr="003B5658">
              <w:rPr>
                <w:rFonts w:ascii="Calibri" w:hAnsi="Calibri" w:cs="Calibri"/>
                <w:sz w:val="18"/>
                <w:szCs w:val="18"/>
              </w:rPr>
              <w:t xml:space="preserve"> </w:t>
            </w:r>
            <w:proofErr w:type="spellStart"/>
            <w:r w:rsidRPr="003B5658">
              <w:rPr>
                <w:rFonts w:ascii="Calibri" w:hAnsi="Calibri" w:cs="Calibri"/>
                <w:sz w:val="18"/>
                <w:szCs w:val="18"/>
              </w:rPr>
              <w:t>Pa</w:t>
            </w:r>
            <w:proofErr w:type="spellEnd"/>
          </w:p>
        </w:tc>
      </w:tr>
      <w:tr w:rsidR="003B5658" w:rsidRPr="003B5658" w14:paraId="32CE58F5" w14:textId="77777777">
        <w:trPr>
          <w:tblCellSpacing w:w="15" w:type="dxa"/>
        </w:trPr>
        <w:tc>
          <w:tcPr>
            <w:tcW w:w="0" w:type="auto"/>
            <w:vAlign w:val="center"/>
            <w:hideMark/>
          </w:tcPr>
          <w:p w14:paraId="309D4F75"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Fan Tipi</w:t>
            </w:r>
          </w:p>
        </w:tc>
        <w:tc>
          <w:tcPr>
            <w:tcW w:w="0" w:type="auto"/>
            <w:vAlign w:val="center"/>
            <w:hideMark/>
          </w:tcPr>
          <w:p w14:paraId="1DFDF5E0"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Öne eğimli radyal fan</w:t>
            </w:r>
          </w:p>
        </w:tc>
      </w:tr>
      <w:tr w:rsidR="003B5658" w:rsidRPr="003B5658" w14:paraId="0E78CC91" w14:textId="77777777">
        <w:trPr>
          <w:tblCellSpacing w:w="15" w:type="dxa"/>
        </w:trPr>
        <w:tc>
          <w:tcPr>
            <w:tcW w:w="0" w:type="auto"/>
            <w:vAlign w:val="center"/>
            <w:hideMark/>
          </w:tcPr>
          <w:p w14:paraId="31378CE4"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Fan Çapı</w:t>
            </w:r>
          </w:p>
        </w:tc>
        <w:tc>
          <w:tcPr>
            <w:tcW w:w="0" w:type="auto"/>
            <w:vAlign w:val="center"/>
            <w:hideMark/>
          </w:tcPr>
          <w:p w14:paraId="3B24D128" w14:textId="4E4C511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 xml:space="preserve">Ø </w:t>
            </w:r>
            <w:r>
              <w:rPr>
                <w:rFonts w:ascii="Calibri" w:hAnsi="Calibri" w:cs="Calibri"/>
                <w:sz w:val="18"/>
                <w:szCs w:val="18"/>
              </w:rPr>
              <w:t>225</w:t>
            </w:r>
            <w:r w:rsidRPr="003B5658">
              <w:rPr>
                <w:rFonts w:ascii="Calibri" w:hAnsi="Calibri" w:cs="Calibri"/>
                <w:sz w:val="18"/>
                <w:szCs w:val="18"/>
              </w:rPr>
              <w:t xml:space="preserve"> mm</w:t>
            </w:r>
          </w:p>
        </w:tc>
      </w:tr>
      <w:tr w:rsidR="003B5658" w:rsidRPr="003B5658" w14:paraId="56A661EC" w14:textId="77777777">
        <w:trPr>
          <w:tblCellSpacing w:w="15" w:type="dxa"/>
        </w:trPr>
        <w:tc>
          <w:tcPr>
            <w:tcW w:w="0" w:type="auto"/>
            <w:vAlign w:val="center"/>
            <w:hideMark/>
          </w:tcPr>
          <w:p w14:paraId="4B4C92C5"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Boru Bağlantı Çapı</w:t>
            </w:r>
          </w:p>
        </w:tc>
        <w:tc>
          <w:tcPr>
            <w:tcW w:w="0" w:type="auto"/>
            <w:vAlign w:val="center"/>
            <w:hideMark/>
          </w:tcPr>
          <w:p w14:paraId="53A75CF7" w14:textId="57644586"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Ø</w:t>
            </w:r>
            <w:r>
              <w:rPr>
                <w:rFonts w:ascii="Calibri" w:hAnsi="Calibri" w:cs="Calibri"/>
                <w:sz w:val="18"/>
                <w:szCs w:val="18"/>
              </w:rPr>
              <w:t xml:space="preserve"> 185</w:t>
            </w:r>
            <w:r w:rsidRPr="003B5658">
              <w:rPr>
                <w:rFonts w:ascii="Calibri" w:hAnsi="Calibri" w:cs="Calibri"/>
                <w:sz w:val="18"/>
                <w:szCs w:val="18"/>
              </w:rPr>
              <w:t xml:space="preserve"> mm</w:t>
            </w:r>
          </w:p>
        </w:tc>
      </w:tr>
      <w:tr w:rsidR="003B5658" w:rsidRPr="003B5658" w14:paraId="1C1E8D5A" w14:textId="77777777">
        <w:trPr>
          <w:tblCellSpacing w:w="15" w:type="dxa"/>
        </w:trPr>
        <w:tc>
          <w:tcPr>
            <w:tcW w:w="0" w:type="auto"/>
            <w:vAlign w:val="center"/>
            <w:hideMark/>
          </w:tcPr>
          <w:p w14:paraId="48076DAE"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Motor Gücü</w:t>
            </w:r>
          </w:p>
        </w:tc>
        <w:tc>
          <w:tcPr>
            <w:tcW w:w="0" w:type="auto"/>
            <w:vAlign w:val="center"/>
            <w:hideMark/>
          </w:tcPr>
          <w:p w14:paraId="600788F8" w14:textId="339996EE" w:rsidR="003B5658" w:rsidRPr="003B5658" w:rsidRDefault="003B5658" w:rsidP="003B5658">
            <w:pPr>
              <w:spacing w:after="0"/>
              <w:rPr>
                <w:rFonts w:ascii="Calibri" w:hAnsi="Calibri" w:cs="Calibri"/>
                <w:sz w:val="18"/>
                <w:szCs w:val="18"/>
              </w:rPr>
            </w:pPr>
            <w:r>
              <w:rPr>
                <w:rFonts w:ascii="Calibri" w:hAnsi="Calibri" w:cs="Calibri"/>
                <w:sz w:val="18"/>
                <w:szCs w:val="18"/>
              </w:rPr>
              <w:t>0,75</w:t>
            </w:r>
            <w:r w:rsidRPr="003B5658">
              <w:rPr>
                <w:rFonts w:ascii="Calibri" w:hAnsi="Calibri" w:cs="Calibri"/>
                <w:sz w:val="18"/>
                <w:szCs w:val="18"/>
              </w:rPr>
              <w:t xml:space="preserve"> kW</w:t>
            </w:r>
          </w:p>
        </w:tc>
      </w:tr>
      <w:tr w:rsidR="003B5658" w:rsidRPr="003B5658" w14:paraId="1008C9B5" w14:textId="77777777">
        <w:trPr>
          <w:tblCellSpacing w:w="15" w:type="dxa"/>
        </w:trPr>
        <w:tc>
          <w:tcPr>
            <w:tcW w:w="0" w:type="auto"/>
            <w:vAlign w:val="center"/>
            <w:hideMark/>
          </w:tcPr>
          <w:p w14:paraId="5B2187D1"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 xml:space="preserve">Motor </w:t>
            </w:r>
            <w:proofErr w:type="spellStart"/>
            <w:r w:rsidRPr="003B5658">
              <w:rPr>
                <w:rFonts w:ascii="Calibri" w:hAnsi="Calibri" w:cs="Calibri"/>
                <w:sz w:val="18"/>
                <w:szCs w:val="18"/>
              </w:rPr>
              <w:t>Deviri</w:t>
            </w:r>
            <w:proofErr w:type="spellEnd"/>
          </w:p>
        </w:tc>
        <w:tc>
          <w:tcPr>
            <w:tcW w:w="0" w:type="auto"/>
            <w:vAlign w:val="center"/>
            <w:hideMark/>
          </w:tcPr>
          <w:p w14:paraId="306439C3" w14:textId="03BC3FE6" w:rsidR="003B5658" w:rsidRPr="003B5658" w:rsidRDefault="003B5658" w:rsidP="003B5658">
            <w:pPr>
              <w:spacing w:after="0"/>
              <w:rPr>
                <w:rFonts w:ascii="Calibri" w:hAnsi="Calibri" w:cs="Calibri"/>
                <w:sz w:val="18"/>
                <w:szCs w:val="18"/>
              </w:rPr>
            </w:pPr>
            <w:r>
              <w:rPr>
                <w:rFonts w:ascii="Calibri" w:hAnsi="Calibri" w:cs="Calibri"/>
                <w:sz w:val="18"/>
                <w:szCs w:val="18"/>
              </w:rPr>
              <w:t xml:space="preserve">2,880 </w:t>
            </w:r>
            <w:r w:rsidRPr="003B5658">
              <w:rPr>
                <w:rFonts w:ascii="Calibri" w:hAnsi="Calibri" w:cs="Calibri"/>
                <w:sz w:val="18"/>
                <w:szCs w:val="18"/>
              </w:rPr>
              <w:t>d/d</w:t>
            </w:r>
          </w:p>
        </w:tc>
      </w:tr>
      <w:tr w:rsidR="003B5658" w:rsidRPr="003B5658" w14:paraId="17CF877A" w14:textId="77777777">
        <w:trPr>
          <w:tblCellSpacing w:w="15" w:type="dxa"/>
        </w:trPr>
        <w:tc>
          <w:tcPr>
            <w:tcW w:w="0" w:type="auto"/>
            <w:vAlign w:val="center"/>
            <w:hideMark/>
          </w:tcPr>
          <w:p w14:paraId="3C2ECC64"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Enerji Beslemesi</w:t>
            </w:r>
          </w:p>
        </w:tc>
        <w:tc>
          <w:tcPr>
            <w:tcW w:w="0" w:type="auto"/>
            <w:vAlign w:val="center"/>
            <w:hideMark/>
          </w:tcPr>
          <w:p w14:paraId="6A63F589" w14:textId="67EC1E36"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 xml:space="preserve">220V / 50Hz </w:t>
            </w:r>
          </w:p>
        </w:tc>
      </w:tr>
      <w:tr w:rsidR="003B5658" w:rsidRPr="003B5658" w14:paraId="3F822C69" w14:textId="77777777">
        <w:trPr>
          <w:tblCellSpacing w:w="15" w:type="dxa"/>
        </w:trPr>
        <w:tc>
          <w:tcPr>
            <w:tcW w:w="0" w:type="auto"/>
            <w:vAlign w:val="center"/>
            <w:hideMark/>
          </w:tcPr>
          <w:p w14:paraId="0F8D0CB8"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Motor Sınıfı</w:t>
            </w:r>
          </w:p>
        </w:tc>
        <w:tc>
          <w:tcPr>
            <w:tcW w:w="0" w:type="auto"/>
            <w:vAlign w:val="center"/>
            <w:hideMark/>
          </w:tcPr>
          <w:p w14:paraId="312DA791"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IE2 / IE3</w:t>
            </w:r>
          </w:p>
        </w:tc>
      </w:tr>
      <w:tr w:rsidR="003B5658" w:rsidRPr="003B5658" w14:paraId="161FB5A0" w14:textId="77777777">
        <w:trPr>
          <w:tblCellSpacing w:w="15" w:type="dxa"/>
        </w:trPr>
        <w:tc>
          <w:tcPr>
            <w:tcW w:w="0" w:type="auto"/>
            <w:vAlign w:val="center"/>
            <w:hideMark/>
          </w:tcPr>
          <w:p w14:paraId="7FEE7D99"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Gövde Yapısı</w:t>
            </w:r>
          </w:p>
        </w:tc>
        <w:tc>
          <w:tcPr>
            <w:tcW w:w="0" w:type="auto"/>
            <w:vAlign w:val="center"/>
            <w:hideMark/>
          </w:tcPr>
          <w:p w14:paraId="7B556564"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Çelik gövde üzeri elektrostatik boyalı</w:t>
            </w:r>
          </w:p>
        </w:tc>
      </w:tr>
      <w:tr w:rsidR="003B5658" w:rsidRPr="003B5658" w14:paraId="3DEE1F0C" w14:textId="77777777">
        <w:trPr>
          <w:tblCellSpacing w:w="15" w:type="dxa"/>
        </w:trPr>
        <w:tc>
          <w:tcPr>
            <w:tcW w:w="0" w:type="auto"/>
            <w:vAlign w:val="center"/>
            <w:hideMark/>
          </w:tcPr>
          <w:p w14:paraId="59877E2F"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Çalışma Şekli</w:t>
            </w:r>
          </w:p>
        </w:tc>
        <w:tc>
          <w:tcPr>
            <w:tcW w:w="0" w:type="auto"/>
            <w:vAlign w:val="center"/>
            <w:hideMark/>
          </w:tcPr>
          <w:p w14:paraId="3E00C0B8"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 xml:space="preserve">Direkt </w:t>
            </w:r>
            <w:proofErr w:type="spellStart"/>
            <w:r w:rsidRPr="003B5658">
              <w:rPr>
                <w:rFonts w:ascii="Calibri" w:hAnsi="Calibri" w:cs="Calibri"/>
                <w:sz w:val="18"/>
                <w:szCs w:val="18"/>
              </w:rPr>
              <w:t>akuple</w:t>
            </w:r>
            <w:proofErr w:type="spellEnd"/>
          </w:p>
        </w:tc>
      </w:tr>
      <w:tr w:rsidR="003B5658" w:rsidRPr="003B5658" w14:paraId="4EB8CE30" w14:textId="77777777">
        <w:trPr>
          <w:tblCellSpacing w:w="15" w:type="dxa"/>
        </w:trPr>
        <w:tc>
          <w:tcPr>
            <w:tcW w:w="0" w:type="auto"/>
            <w:vAlign w:val="center"/>
            <w:hideMark/>
          </w:tcPr>
          <w:p w14:paraId="7329DEC8"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Koruma Yapısı</w:t>
            </w:r>
          </w:p>
        </w:tc>
        <w:tc>
          <w:tcPr>
            <w:tcW w:w="0" w:type="auto"/>
            <w:vAlign w:val="center"/>
            <w:hideMark/>
          </w:tcPr>
          <w:p w14:paraId="28548D2D"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Emiş ve üfleme tarafında koruma kafesi</w:t>
            </w:r>
          </w:p>
        </w:tc>
      </w:tr>
      <w:tr w:rsidR="003B5658" w:rsidRPr="003B5658" w14:paraId="69DA496D" w14:textId="77777777">
        <w:trPr>
          <w:tblCellSpacing w:w="15" w:type="dxa"/>
        </w:trPr>
        <w:tc>
          <w:tcPr>
            <w:tcW w:w="0" w:type="auto"/>
            <w:vAlign w:val="center"/>
            <w:hideMark/>
          </w:tcPr>
          <w:p w14:paraId="22CAF549"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Çalışma Sıcaklığı</w:t>
            </w:r>
          </w:p>
        </w:tc>
        <w:tc>
          <w:tcPr>
            <w:tcW w:w="0" w:type="auto"/>
            <w:vAlign w:val="center"/>
            <w:hideMark/>
          </w:tcPr>
          <w:p w14:paraId="5F30AFEF" w14:textId="01BB6D8F"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Min. +</w:t>
            </w:r>
            <w:r>
              <w:rPr>
                <w:rFonts w:ascii="Calibri" w:hAnsi="Calibri" w:cs="Calibri"/>
                <w:sz w:val="18"/>
                <w:szCs w:val="18"/>
              </w:rPr>
              <w:t>8</w:t>
            </w:r>
            <w:r w:rsidRPr="003B5658">
              <w:rPr>
                <w:rFonts w:ascii="Calibri" w:hAnsi="Calibri" w:cs="Calibri"/>
                <w:sz w:val="18"/>
                <w:szCs w:val="18"/>
              </w:rPr>
              <w:t>0°C fan dayanımı</w:t>
            </w:r>
          </w:p>
        </w:tc>
      </w:tr>
      <w:tr w:rsidR="003B5658" w:rsidRPr="003B5658" w14:paraId="38886FE8" w14:textId="77777777">
        <w:trPr>
          <w:tblCellSpacing w:w="15" w:type="dxa"/>
        </w:trPr>
        <w:tc>
          <w:tcPr>
            <w:tcW w:w="0" w:type="auto"/>
            <w:vAlign w:val="center"/>
            <w:hideMark/>
          </w:tcPr>
          <w:p w14:paraId="763FC01F"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Taşıma Özelliği</w:t>
            </w:r>
          </w:p>
        </w:tc>
        <w:tc>
          <w:tcPr>
            <w:tcW w:w="0" w:type="auto"/>
            <w:vAlign w:val="center"/>
            <w:hideMark/>
          </w:tcPr>
          <w:p w14:paraId="06BA6A30"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Ergonomik taşıma tutamaklı</w:t>
            </w:r>
          </w:p>
        </w:tc>
      </w:tr>
      <w:tr w:rsidR="003B5658" w:rsidRPr="003B5658" w14:paraId="57E1A680" w14:textId="77777777">
        <w:trPr>
          <w:tblCellSpacing w:w="15" w:type="dxa"/>
        </w:trPr>
        <w:tc>
          <w:tcPr>
            <w:tcW w:w="0" w:type="auto"/>
            <w:vAlign w:val="center"/>
            <w:hideMark/>
          </w:tcPr>
          <w:p w14:paraId="6539E129"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Kablo</w:t>
            </w:r>
          </w:p>
        </w:tc>
        <w:tc>
          <w:tcPr>
            <w:tcW w:w="0" w:type="auto"/>
            <w:vAlign w:val="center"/>
            <w:hideMark/>
          </w:tcPr>
          <w:p w14:paraId="787FBF7A"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Minimum 5 metre enerji kablosu</w:t>
            </w:r>
          </w:p>
        </w:tc>
      </w:tr>
      <w:tr w:rsidR="003B5658" w:rsidRPr="003B5658" w14:paraId="260F47A2" w14:textId="77777777">
        <w:trPr>
          <w:tblCellSpacing w:w="15" w:type="dxa"/>
        </w:trPr>
        <w:tc>
          <w:tcPr>
            <w:tcW w:w="0" w:type="auto"/>
            <w:vAlign w:val="center"/>
            <w:hideMark/>
          </w:tcPr>
          <w:p w14:paraId="06BD6E05"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Şalter</w:t>
            </w:r>
          </w:p>
        </w:tc>
        <w:tc>
          <w:tcPr>
            <w:tcW w:w="0" w:type="auto"/>
            <w:vAlign w:val="center"/>
            <w:hideMark/>
          </w:tcPr>
          <w:p w14:paraId="2C327069"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On-</w:t>
            </w:r>
            <w:proofErr w:type="spellStart"/>
            <w:r w:rsidRPr="003B5658">
              <w:rPr>
                <w:rFonts w:ascii="Calibri" w:hAnsi="Calibri" w:cs="Calibri"/>
                <w:sz w:val="18"/>
                <w:szCs w:val="18"/>
              </w:rPr>
              <w:t>Off</w:t>
            </w:r>
            <w:proofErr w:type="spellEnd"/>
            <w:r w:rsidRPr="003B5658">
              <w:rPr>
                <w:rFonts w:ascii="Calibri" w:hAnsi="Calibri" w:cs="Calibri"/>
                <w:sz w:val="18"/>
                <w:szCs w:val="18"/>
              </w:rPr>
              <w:t xml:space="preserve"> bakım </w:t>
            </w:r>
            <w:proofErr w:type="spellStart"/>
            <w:r w:rsidRPr="003B5658">
              <w:rPr>
                <w:rFonts w:ascii="Calibri" w:hAnsi="Calibri" w:cs="Calibri"/>
                <w:sz w:val="18"/>
                <w:szCs w:val="18"/>
              </w:rPr>
              <w:t>şalterli</w:t>
            </w:r>
            <w:proofErr w:type="spellEnd"/>
          </w:p>
        </w:tc>
      </w:tr>
      <w:tr w:rsidR="003B5658" w:rsidRPr="003B5658" w14:paraId="4A695DFC" w14:textId="77777777">
        <w:trPr>
          <w:tblCellSpacing w:w="15" w:type="dxa"/>
        </w:trPr>
        <w:tc>
          <w:tcPr>
            <w:tcW w:w="0" w:type="auto"/>
            <w:vAlign w:val="center"/>
            <w:hideMark/>
          </w:tcPr>
          <w:p w14:paraId="333BE360"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Titreşim Önleme</w:t>
            </w:r>
          </w:p>
        </w:tc>
        <w:tc>
          <w:tcPr>
            <w:tcW w:w="0" w:type="auto"/>
            <w:vAlign w:val="center"/>
            <w:hideMark/>
          </w:tcPr>
          <w:p w14:paraId="1B8EA555"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 xml:space="preserve">Titreşim </w:t>
            </w:r>
            <w:proofErr w:type="spellStart"/>
            <w:r w:rsidRPr="003B5658">
              <w:rPr>
                <w:rFonts w:ascii="Calibri" w:hAnsi="Calibri" w:cs="Calibri"/>
                <w:sz w:val="18"/>
                <w:szCs w:val="18"/>
              </w:rPr>
              <w:t>takozlu</w:t>
            </w:r>
            <w:proofErr w:type="spellEnd"/>
          </w:p>
        </w:tc>
      </w:tr>
      <w:tr w:rsidR="003B5658" w:rsidRPr="003B5658" w14:paraId="0BE22142" w14:textId="77777777">
        <w:trPr>
          <w:tblCellSpacing w:w="15" w:type="dxa"/>
        </w:trPr>
        <w:tc>
          <w:tcPr>
            <w:tcW w:w="0" w:type="auto"/>
            <w:vAlign w:val="center"/>
            <w:hideMark/>
          </w:tcPr>
          <w:p w14:paraId="4747578D"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Menşei</w:t>
            </w:r>
          </w:p>
        </w:tc>
        <w:tc>
          <w:tcPr>
            <w:tcW w:w="0" w:type="auto"/>
            <w:vAlign w:val="center"/>
            <w:hideMark/>
          </w:tcPr>
          <w:p w14:paraId="16F68F3F" w14:textId="77777777" w:rsidR="003B5658" w:rsidRPr="003B5658" w:rsidRDefault="003B5658" w:rsidP="003B5658">
            <w:pPr>
              <w:spacing w:after="0"/>
              <w:rPr>
                <w:rFonts w:ascii="Calibri" w:hAnsi="Calibri" w:cs="Calibri"/>
                <w:sz w:val="18"/>
                <w:szCs w:val="18"/>
              </w:rPr>
            </w:pPr>
            <w:r w:rsidRPr="003B5658">
              <w:rPr>
                <w:rFonts w:ascii="Calibri" w:hAnsi="Calibri" w:cs="Calibri"/>
                <w:sz w:val="18"/>
                <w:szCs w:val="18"/>
              </w:rPr>
              <w:t>Türkiye</w:t>
            </w:r>
          </w:p>
        </w:tc>
      </w:tr>
    </w:tbl>
    <w:p w14:paraId="7D228B62"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pict w14:anchorId="7244B3E8">
          <v:rect id="_x0000_i1175" style="width:0;height:1.5pt" o:hralign="center" o:hrstd="t" o:hr="t" fillcolor="#a0a0a0" stroked="f"/>
        </w:pict>
      </w:r>
    </w:p>
    <w:p w14:paraId="314A2776"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t>3. Genel Teknik Şartlar</w:t>
      </w:r>
    </w:p>
    <w:p w14:paraId="04D8B343"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Fan mobil ve taşınabilir yapıda olacaktır. </w:t>
      </w:r>
    </w:p>
    <w:p w14:paraId="0861B935"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Cihaz yüksek basınçlı radyal fan yapısında üretilecektir. </w:t>
      </w:r>
    </w:p>
    <w:p w14:paraId="280ACBA5"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Fan gövdesi darbeye dayanıklı çelik malzemeden imal edilmiş olacaktır. </w:t>
      </w:r>
    </w:p>
    <w:p w14:paraId="413344EB"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Gövde yüzeyi elektrostatik fırın boyalı olacaktır. </w:t>
      </w:r>
    </w:p>
    <w:p w14:paraId="66E7CC40"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Ürün emiş ve üfleme tarafında </w:t>
      </w:r>
      <w:proofErr w:type="spellStart"/>
      <w:r w:rsidRPr="003B5658">
        <w:rPr>
          <w:rFonts w:ascii="Calibri" w:hAnsi="Calibri" w:cs="Calibri"/>
          <w:sz w:val="18"/>
          <w:szCs w:val="18"/>
        </w:rPr>
        <w:t>fleks</w:t>
      </w:r>
      <w:proofErr w:type="spellEnd"/>
      <w:r w:rsidRPr="003B5658">
        <w:rPr>
          <w:rFonts w:ascii="Calibri" w:hAnsi="Calibri" w:cs="Calibri"/>
          <w:sz w:val="18"/>
          <w:szCs w:val="18"/>
        </w:rPr>
        <w:t xml:space="preserve"> hava kanalı bağlanabilecek yapıda olacaktır. </w:t>
      </w:r>
    </w:p>
    <w:p w14:paraId="6593AE21"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Fan emiş ve tahliye ağzında yabancı madde girişini önleyici koruma kafesi bulunacaktır. </w:t>
      </w:r>
    </w:p>
    <w:p w14:paraId="6D8C23FE"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Cihaz uzun süreli endüstriyel kullanıma uygun olacaktır. </w:t>
      </w:r>
    </w:p>
    <w:p w14:paraId="344DB8B7"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Ürün kaynak dumanı, ince toz, sıcak hava ve benzeri kirleticilerin tahliyesinde kullanılabilir olacaktır. </w:t>
      </w:r>
    </w:p>
    <w:p w14:paraId="24B41E9F"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Fan motoru direkt </w:t>
      </w:r>
      <w:proofErr w:type="spellStart"/>
      <w:r w:rsidRPr="003B5658">
        <w:rPr>
          <w:rFonts w:ascii="Calibri" w:hAnsi="Calibri" w:cs="Calibri"/>
          <w:sz w:val="18"/>
          <w:szCs w:val="18"/>
        </w:rPr>
        <w:t>akuple</w:t>
      </w:r>
      <w:proofErr w:type="spellEnd"/>
      <w:r w:rsidRPr="003B5658">
        <w:rPr>
          <w:rFonts w:ascii="Calibri" w:hAnsi="Calibri" w:cs="Calibri"/>
          <w:sz w:val="18"/>
          <w:szCs w:val="18"/>
        </w:rPr>
        <w:t xml:space="preserve"> yapıda olacak ve düşük titreşimli çalışacaktır. </w:t>
      </w:r>
    </w:p>
    <w:p w14:paraId="2D0780F2" w14:textId="77777777" w:rsidR="003B5658" w:rsidRPr="003B5658" w:rsidRDefault="003B5658" w:rsidP="003B5658">
      <w:pPr>
        <w:numPr>
          <w:ilvl w:val="0"/>
          <w:numId w:val="7"/>
        </w:numPr>
        <w:spacing w:after="0"/>
        <w:rPr>
          <w:rFonts w:ascii="Calibri" w:hAnsi="Calibri" w:cs="Calibri"/>
          <w:sz w:val="18"/>
          <w:szCs w:val="18"/>
        </w:rPr>
      </w:pPr>
      <w:r w:rsidRPr="003B5658">
        <w:rPr>
          <w:rFonts w:ascii="Calibri" w:hAnsi="Calibri" w:cs="Calibri"/>
          <w:sz w:val="18"/>
          <w:szCs w:val="18"/>
        </w:rPr>
        <w:t xml:space="preserve">Ürün ergonomik taşıma yapısına sahip olacaktır. </w:t>
      </w:r>
    </w:p>
    <w:p w14:paraId="13EA8CD3"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pict w14:anchorId="50B6CB8F">
          <v:rect id="_x0000_i1176" style="width:0;height:1.5pt" o:hralign="center" o:hrstd="t" o:hr="t" fillcolor="#a0a0a0" stroked="f"/>
        </w:pict>
      </w:r>
    </w:p>
    <w:p w14:paraId="28292404"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t>4. Teslimat Kapsamı</w:t>
      </w:r>
    </w:p>
    <w:p w14:paraId="4D576B1E"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t>Aşağıdaki ekipmanlar ürün ile birlikte teslim edilecektir:</w:t>
      </w:r>
    </w:p>
    <w:p w14:paraId="2DB54A8C" w14:textId="77777777" w:rsidR="003B5658" w:rsidRPr="003B5658" w:rsidRDefault="003B5658" w:rsidP="003B5658">
      <w:pPr>
        <w:numPr>
          <w:ilvl w:val="0"/>
          <w:numId w:val="8"/>
        </w:numPr>
        <w:spacing w:after="0"/>
        <w:rPr>
          <w:rFonts w:ascii="Calibri" w:hAnsi="Calibri" w:cs="Calibri"/>
          <w:sz w:val="18"/>
          <w:szCs w:val="18"/>
        </w:rPr>
      </w:pPr>
      <w:r w:rsidRPr="003B5658">
        <w:rPr>
          <w:rFonts w:ascii="Calibri" w:hAnsi="Calibri" w:cs="Calibri"/>
          <w:sz w:val="18"/>
          <w:szCs w:val="18"/>
        </w:rPr>
        <w:t xml:space="preserve">Mobil fan ünitesi </w:t>
      </w:r>
    </w:p>
    <w:p w14:paraId="1EF99EE0" w14:textId="77777777" w:rsidR="003B5658" w:rsidRPr="003B5658" w:rsidRDefault="003B5658" w:rsidP="003B5658">
      <w:pPr>
        <w:numPr>
          <w:ilvl w:val="0"/>
          <w:numId w:val="8"/>
        </w:numPr>
        <w:spacing w:after="0"/>
        <w:rPr>
          <w:rFonts w:ascii="Calibri" w:hAnsi="Calibri" w:cs="Calibri"/>
          <w:sz w:val="18"/>
          <w:szCs w:val="18"/>
        </w:rPr>
      </w:pPr>
      <w:r w:rsidRPr="003B5658">
        <w:rPr>
          <w:rFonts w:ascii="Calibri" w:hAnsi="Calibri" w:cs="Calibri"/>
          <w:sz w:val="18"/>
          <w:szCs w:val="18"/>
        </w:rPr>
        <w:t xml:space="preserve">Enerji besleme kablosu </w:t>
      </w:r>
    </w:p>
    <w:p w14:paraId="6950ABD3" w14:textId="77777777" w:rsidR="003B5658" w:rsidRPr="003B5658" w:rsidRDefault="003B5658" w:rsidP="003B5658">
      <w:pPr>
        <w:numPr>
          <w:ilvl w:val="0"/>
          <w:numId w:val="8"/>
        </w:numPr>
        <w:spacing w:after="0"/>
        <w:rPr>
          <w:rFonts w:ascii="Calibri" w:hAnsi="Calibri" w:cs="Calibri"/>
          <w:sz w:val="18"/>
          <w:szCs w:val="18"/>
        </w:rPr>
      </w:pPr>
      <w:r w:rsidRPr="003B5658">
        <w:rPr>
          <w:rFonts w:ascii="Calibri" w:hAnsi="Calibri" w:cs="Calibri"/>
          <w:sz w:val="18"/>
          <w:szCs w:val="18"/>
        </w:rPr>
        <w:t>On-</w:t>
      </w:r>
      <w:proofErr w:type="spellStart"/>
      <w:r w:rsidRPr="003B5658">
        <w:rPr>
          <w:rFonts w:ascii="Calibri" w:hAnsi="Calibri" w:cs="Calibri"/>
          <w:sz w:val="18"/>
          <w:szCs w:val="18"/>
        </w:rPr>
        <w:t>Off</w:t>
      </w:r>
      <w:proofErr w:type="spellEnd"/>
      <w:r w:rsidRPr="003B5658">
        <w:rPr>
          <w:rFonts w:ascii="Calibri" w:hAnsi="Calibri" w:cs="Calibri"/>
          <w:sz w:val="18"/>
          <w:szCs w:val="18"/>
        </w:rPr>
        <w:t xml:space="preserve"> şalter sistemi </w:t>
      </w:r>
    </w:p>
    <w:p w14:paraId="56DC9D2F" w14:textId="77777777" w:rsidR="003B5658" w:rsidRPr="003B5658" w:rsidRDefault="003B5658" w:rsidP="003B5658">
      <w:pPr>
        <w:numPr>
          <w:ilvl w:val="0"/>
          <w:numId w:val="8"/>
        </w:numPr>
        <w:spacing w:after="0"/>
        <w:rPr>
          <w:rFonts w:ascii="Calibri" w:hAnsi="Calibri" w:cs="Calibri"/>
          <w:sz w:val="18"/>
          <w:szCs w:val="18"/>
        </w:rPr>
      </w:pPr>
      <w:r w:rsidRPr="003B5658">
        <w:rPr>
          <w:rFonts w:ascii="Calibri" w:hAnsi="Calibri" w:cs="Calibri"/>
          <w:sz w:val="18"/>
          <w:szCs w:val="18"/>
        </w:rPr>
        <w:t xml:space="preserve">Taşıma tutamağı </w:t>
      </w:r>
    </w:p>
    <w:p w14:paraId="6887049D" w14:textId="77777777" w:rsidR="003B5658" w:rsidRPr="003B5658" w:rsidRDefault="003B5658" w:rsidP="003B5658">
      <w:pPr>
        <w:numPr>
          <w:ilvl w:val="0"/>
          <w:numId w:val="8"/>
        </w:numPr>
        <w:spacing w:after="0"/>
        <w:rPr>
          <w:rFonts w:ascii="Calibri" w:hAnsi="Calibri" w:cs="Calibri"/>
          <w:sz w:val="18"/>
          <w:szCs w:val="18"/>
        </w:rPr>
      </w:pPr>
      <w:r w:rsidRPr="003B5658">
        <w:rPr>
          <w:rFonts w:ascii="Calibri" w:hAnsi="Calibri" w:cs="Calibri"/>
          <w:sz w:val="18"/>
          <w:szCs w:val="18"/>
        </w:rPr>
        <w:t xml:space="preserve">Titreşim takozları </w:t>
      </w:r>
    </w:p>
    <w:p w14:paraId="1EC8F47F" w14:textId="77777777" w:rsidR="003B5658" w:rsidRPr="003B5658" w:rsidRDefault="003B5658" w:rsidP="003B5658">
      <w:pPr>
        <w:numPr>
          <w:ilvl w:val="0"/>
          <w:numId w:val="8"/>
        </w:numPr>
        <w:spacing w:after="0"/>
        <w:rPr>
          <w:rFonts w:ascii="Calibri" w:hAnsi="Calibri" w:cs="Calibri"/>
          <w:sz w:val="18"/>
          <w:szCs w:val="18"/>
        </w:rPr>
      </w:pPr>
      <w:r w:rsidRPr="003B5658">
        <w:rPr>
          <w:rFonts w:ascii="Calibri" w:hAnsi="Calibri" w:cs="Calibri"/>
          <w:sz w:val="18"/>
          <w:szCs w:val="18"/>
        </w:rPr>
        <w:t xml:space="preserve">Boru bağlantı flanşı </w:t>
      </w:r>
    </w:p>
    <w:p w14:paraId="1E587079" w14:textId="77777777" w:rsidR="003B5658" w:rsidRPr="003B5658" w:rsidRDefault="003B5658" w:rsidP="003B5658">
      <w:pPr>
        <w:numPr>
          <w:ilvl w:val="0"/>
          <w:numId w:val="8"/>
        </w:numPr>
        <w:spacing w:after="0"/>
        <w:rPr>
          <w:rFonts w:ascii="Calibri" w:hAnsi="Calibri" w:cs="Calibri"/>
          <w:sz w:val="18"/>
          <w:szCs w:val="18"/>
        </w:rPr>
      </w:pPr>
      <w:r w:rsidRPr="003B5658">
        <w:rPr>
          <w:rFonts w:ascii="Calibri" w:hAnsi="Calibri" w:cs="Calibri"/>
          <w:sz w:val="18"/>
          <w:szCs w:val="18"/>
        </w:rPr>
        <w:t xml:space="preserve">Kullanım ve bakım dokümanı </w:t>
      </w:r>
    </w:p>
    <w:p w14:paraId="41DF9E9C"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pict w14:anchorId="0FAC0598">
          <v:rect id="_x0000_i1177" style="width:0;height:1.5pt" o:hralign="center" o:hrstd="t" o:hr="t" fillcolor="#a0a0a0" stroked="f"/>
        </w:pict>
      </w:r>
    </w:p>
    <w:p w14:paraId="3AD4998B"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t>5. Garanti ve Servis</w:t>
      </w:r>
    </w:p>
    <w:p w14:paraId="09133F4B" w14:textId="77777777" w:rsidR="003B5658" w:rsidRPr="003B5658" w:rsidRDefault="003B5658" w:rsidP="003B5658">
      <w:pPr>
        <w:numPr>
          <w:ilvl w:val="0"/>
          <w:numId w:val="9"/>
        </w:numPr>
        <w:spacing w:after="0"/>
        <w:rPr>
          <w:rFonts w:ascii="Calibri" w:hAnsi="Calibri" w:cs="Calibri"/>
          <w:sz w:val="18"/>
          <w:szCs w:val="18"/>
        </w:rPr>
      </w:pPr>
      <w:r w:rsidRPr="003B5658">
        <w:rPr>
          <w:rFonts w:ascii="Calibri" w:hAnsi="Calibri" w:cs="Calibri"/>
          <w:sz w:val="18"/>
          <w:szCs w:val="18"/>
        </w:rPr>
        <w:lastRenderedPageBreak/>
        <w:t xml:space="preserve">Ürün minimum 2 yıl garanti kapsamında olacaktır. </w:t>
      </w:r>
    </w:p>
    <w:p w14:paraId="426FD2E6" w14:textId="77777777" w:rsidR="003B5658" w:rsidRPr="003B5658" w:rsidRDefault="003B5658" w:rsidP="003B5658">
      <w:pPr>
        <w:numPr>
          <w:ilvl w:val="0"/>
          <w:numId w:val="9"/>
        </w:numPr>
        <w:spacing w:after="0"/>
        <w:rPr>
          <w:rFonts w:ascii="Calibri" w:hAnsi="Calibri" w:cs="Calibri"/>
          <w:sz w:val="18"/>
          <w:szCs w:val="18"/>
        </w:rPr>
      </w:pPr>
      <w:r w:rsidRPr="003B5658">
        <w:rPr>
          <w:rFonts w:ascii="Calibri" w:hAnsi="Calibri" w:cs="Calibri"/>
          <w:sz w:val="18"/>
          <w:szCs w:val="18"/>
        </w:rPr>
        <w:t xml:space="preserve">Yedek parça temini üretici firma tarafından sağlanacaktır. </w:t>
      </w:r>
    </w:p>
    <w:p w14:paraId="56FA934D" w14:textId="77777777" w:rsidR="003B5658" w:rsidRPr="003B5658" w:rsidRDefault="003B5658" w:rsidP="003B5658">
      <w:pPr>
        <w:numPr>
          <w:ilvl w:val="0"/>
          <w:numId w:val="9"/>
        </w:numPr>
        <w:spacing w:after="0"/>
        <w:rPr>
          <w:rFonts w:ascii="Calibri" w:hAnsi="Calibri" w:cs="Calibri"/>
          <w:b/>
          <w:bCs/>
          <w:sz w:val="18"/>
          <w:szCs w:val="18"/>
        </w:rPr>
      </w:pPr>
      <w:r w:rsidRPr="003B5658">
        <w:rPr>
          <w:rFonts w:ascii="Calibri" w:hAnsi="Calibri" w:cs="Calibri"/>
          <w:sz w:val="18"/>
          <w:szCs w:val="18"/>
        </w:rPr>
        <w:t>Üretici veya tedarikçi firma teknik servis desteği verecektir</w:t>
      </w:r>
      <w:r w:rsidRPr="003B5658">
        <w:rPr>
          <w:rFonts w:ascii="Calibri" w:hAnsi="Calibri" w:cs="Calibri"/>
          <w:b/>
          <w:bCs/>
          <w:sz w:val="18"/>
          <w:szCs w:val="18"/>
        </w:rPr>
        <w:t xml:space="preserve">. </w:t>
      </w:r>
    </w:p>
    <w:p w14:paraId="65F1D154"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pict w14:anchorId="555F471F">
          <v:rect id="_x0000_i1178" style="width:0;height:1.5pt" o:hralign="center" o:hrstd="t" o:hr="t" fillcolor="#a0a0a0" stroked="f"/>
        </w:pict>
      </w:r>
    </w:p>
    <w:p w14:paraId="08F873FD" w14:textId="77777777" w:rsidR="003B5658" w:rsidRPr="003B5658" w:rsidRDefault="003B5658" w:rsidP="003B5658">
      <w:pPr>
        <w:spacing w:after="0"/>
        <w:rPr>
          <w:rFonts w:ascii="Calibri" w:hAnsi="Calibri" w:cs="Calibri"/>
          <w:b/>
          <w:bCs/>
          <w:sz w:val="18"/>
          <w:szCs w:val="18"/>
        </w:rPr>
      </w:pPr>
      <w:r w:rsidRPr="003B5658">
        <w:rPr>
          <w:rFonts w:ascii="Calibri" w:hAnsi="Calibri" w:cs="Calibri"/>
          <w:b/>
          <w:bCs/>
          <w:sz w:val="18"/>
          <w:szCs w:val="18"/>
        </w:rPr>
        <w:t>6. Uygunluk</w:t>
      </w:r>
    </w:p>
    <w:p w14:paraId="3E8656AD" w14:textId="77777777" w:rsidR="003B5658" w:rsidRDefault="003B5658" w:rsidP="003B5658">
      <w:pPr>
        <w:spacing w:after="0"/>
        <w:rPr>
          <w:rFonts w:ascii="Calibri" w:hAnsi="Calibri" w:cs="Calibri"/>
          <w:sz w:val="18"/>
          <w:szCs w:val="18"/>
        </w:rPr>
      </w:pPr>
      <w:r w:rsidRPr="003B5658">
        <w:rPr>
          <w:rFonts w:ascii="Calibri" w:hAnsi="Calibri" w:cs="Calibri"/>
          <w:sz w:val="18"/>
          <w:szCs w:val="18"/>
        </w:rPr>
        <w:t xml:space="preserve">Teklif edilen ürün yukarıda belirtilen teknik özelliklere uygun olacak, katalog ve teknik doküman ile desteklenecektir. </w:t>
      </w:r>
    </w:p>
    <w:p w14:paraId="5D4E2BBF" w14:textId="77777777" w:rsidR="003B5658" w:rsidRDefault="003B5658" w:rsidP="003B5658">
      <w:pPr>
        <w:spacing w:after="0"/>
        <w:rPr>
          <w:rFonts w:ascii="Calibri" w:hAnsi="Calibri" w:cs="Calibri"/>
          <w:sz w:val="18"/>
          <w:szCs w:val="18"/>
        </w:rPr>
      </w:pPr>
    </w:p>
    <w:p w14:paraId="20BC03BA" w14:textId="4BFB1200" w:rsidR="003B5658" w:rsidRPr="003B5658" w:rsidRDefault="003B5658" w:rsidP="003B5658">
      <w:pPr>
        <w:spacing w:after="0"/>
        <w:rPr>
          <w:rFonts w:ascii="Calibri" w:hAnsi="Calibri" w:cs="Calibri"/>
          <w:b/>
          <w:bCs/>
          <w:sz w:val="18"/>
          <w:szCs w:val="18"/>
        </w:rPr>
      </w:pPr>
      <w:r>
        <w:rPr>
          <w:rFonts w:ascii="Calibri" w:hAnsi="Calibri" w:cs="Calibri"/>
          <w:b/>
          <w:bCs/>
          <w:sz w:val="18"/>
          <w:szCs w:val="18"/>
        </w:rPr>
        <w:t>7</w:t>
      </w:r>
      <w:r w:rsidRPr="003B5658">
        <w:rPr>
          <w:rFonts w:ascii="Calibri" w:hAnsi="Calibri" w:cs="Calibri"/>
          <w:b/>
          <w:bCs/>
          <w:sz w:val="18"/>
          <w:szCs w:val="18"/>
        </w:rPr>
        <w:t xml:space="preserve">. </w:t>
      </w:r>
      <w:r>
        <w:rPr>
          <w:rFonts w:ascii="Calibri" w:hAnsi="Calibri" w:cs="Calibri"/>
          <w:b/>
          <w:bCs/>
          <w:sz w:val="18"/>
          <w:szCs w:val="18"/>
        </w:rPr>
        <w:t>İstenilen Ürün Adı Modeli</w:t>
      </w:r>
    </w:p>
    <w:p w14:paraId="67E7CB50" w14:textId="6CB8EC56" w:rsidR="003B5658" w:rsidRPr="003B5658" w:rsidRDefault="003B5658" w:rsidP="003B5658">
      <w:pPr>
        <w:spacing w:after="0"/>
        <w:rPr>
          <w:rFonts w:ascii="Calibri" w:hAnsi="Calibri" w:cs="Calibri"/>
          <w:sz w:val="18"/>
          <w:szCs w:val="18"/>
        </w:rPr>
      </w:pPr>
      <w:r>
        <w:rPr>
          <w:rFonts w:ascii="Calibri" w:hAnsi="Calibri" w:cs="Calibri"/>
          <w:sz w:val="18"/>
          <w:szCs w:val="18"/>
        </w:rPr>
        <w:t>Marka: SUVSAN Model: VRM 225 Mobil Fan</w:t>
      </w:r>
    </w:p>
    <w:p w14:paraId="3306A385" w14:textId="77777777" w:rsidR="003B5658" w:rsidRPr="003B5658" w:rsidRDefault="003B5658" w:rsidP="003B5658">
      <w:pPr>
        <w:spacing w:after="0"/>
        <w:rPr>
          <w:rFonts w:ascii="Calibri" w:hAnsi="Calibri" w:cs="Calibri"/>
          <w:sz w:val="18"/>
          <w:szCs w:val="18"/>
        </w:rPr>
      </w:pPr>
    </w:p>
    <w:p w14:paraId="5B7F1315" w14:textId="77777777" w:rsidR="00EE0EDE" w:rsidRPr="003B5658" w:rsidRDefault="00EE0EDE" w:rsidP="003B5658">
      <w:pPr>
        <w:spacing w:after="0"/>
        <w:rPr>
          <w:rFonts w:ascii="Calibri" w:hAnsi="Calibri" w:cs="Calibri"/>
          <w:sz w:val="18"/>
          <w:szCs w:val="18"/>
        </w:rPr>
      </w:pPr>
    </w:p>
    <w:sectPr w:rsidR="00EE0EDE" w:rsidRPr="003B5658" w:rsidSect="004D4F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119"/>
    <w:multiLevelType w:val="multilevel"/>
    <w:tmpl w:val="866A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C71ED"/>
    <w:multiLevelType w:val="multilevel"/>
    <w:tmpl w:val="C960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D21342"/>
    <w:multiLevelType w:val="multilevel"/>
    <w:tmpl w:val="1F7E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4563FC"/>
    <w:multiLevelType w:val="multilevel"/>
    <w:tmpl w:val="21A4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0F226D"/>
    <w:multiLevelType w:val="multilevel"/>
    <w:tmpl w:val="D33A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162482"/>
    <w:multiLevelType w:val="multilevel"/>
    <w:tmpl w:val="A032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C25C88"/>
    <w:multiLevelType w:val="multilevel"/>
    <w:tmpl w:val="0B262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5D7453"/>
    <w:multiLevelType w:val="multilevel"/>
    <w:tmpl w:val="BFE0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995996"/>
    <w:multiLevelType w:val="multilevel"/>
    <w:tmpl w:val="3734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7884454">
    <w:abstractNumId w:val="2"/>
  </w:num>
  <w:num w:numId="2" w16cid:durableId="471018966">
    <w:abstractNumId w:val="0"/>
  </w:num>
  <w:num w:numId="3" w16cid:durableId="538279473">
    <w:abstractNumId w:val="1"/>
  </w:num>
  <w:num w:numId="4" w16cid:durableId="1971397298">
    <w:abstractNumId w:val="7"/>
  </w:num>
  <w:num w:numId="5" w16cid:durableId="1594976064">
    <w:abstractNumId w:val="5"/>
  </w:num>
  <w:num w:numId="6" w16cid:durableId="2078354620">
    <w:abstractNumId w:val="3"/>
  </w:num>
  <w:num w:numId="7" w16cid:durableId="209534534">
    <w:abstractNumId w:val="6"/>
  </w:num>
  <w:num w:numId="8" w16cid:durableId="1317031323">
    <w:abstractNumId w:val="4"/>
  </w:num>
  <w:num w:numId="9" w16cid:durableId="4011027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94"/>
    <w:rsid w:val="003B5658"/>
    <w:rsid w:val="004B0370"/>
    <w:rsid w:val="004D4F94"/>
    <w:rsid w:val="00EE0ED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FA61E"/>
  <w15:chartTrackingRefBased/>
  <w15:docId w15:val="{AF2A70A0-B028-4363-BA8C-14C17BC4A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D4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D4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D4F9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D4F9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D4F9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D4F9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D4F9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D4F9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D4F9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D4F9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D4F9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D4F9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D4F9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D4F9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D4F9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D4F9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D4F9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D4F94"/>
    <w:rPr>
      <w:rFonts w:eastAsiaTheme="majorEastAsia" w:cstheme="majorBidi"/>
      <w:color w:val="272727" w:themeColor="text1" w:themeTint="D8"/>
    </w:rPr>
  </w:style>
  <w:style w:type="paragraph" w:styleId="KonuBal">
    <w:name w:val="Title"/>
    <w:basedOn w:val="Normal"/>
    <w:next w:val="Normal"/>
    <w:link w:val="KonuBalChar"/>
    <w:uiPriority w:val="10"/>
    <w:qFormat/>
    <w:rsid w:val="004D4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D4F9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D4F9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D4F9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D4F9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D4F94"/>
    <w:rPr>
      <w:i/>
      <w:iCs/>
      <w:color w:val="404040" w:themeColor="text1" w:themeTint="BF"/>
    </w:rPr>
  </w:style>
  <w:style w:type="paragraph" w:styleId="ListeParagraf">
    <w:name w:val="List Paragraph"/>
    <w:basedOn w:val="Normal"/>
    <w:uiPriority w:val="34"/>
    <w:qFormat/>
    <w:rsid w:val="004D4F94"/>
    <w:pPr>
      <w:ind w:left="720"/>
      <w:contextualSpacing/>
    </w:pPr>
  </w:style>
  <w:style w:type="character" w:styleId="GlVurgulama">
    <w:name w:val="Intense Emphasis"/>
    <w:basedOn w:val="VarsaylanParagrafYazTipi"/>
    <w:uiPriority w:val="21"/>
    <w:qFormat/>
    <w:rsid w:val="004D4F94"/>
    <w:rPr>
      <w:i/>
      <w:iCs/>
      <w:color w:val="0F4761" w:themeColor="accent1" w:themeShade="BF"/>
    </w:rPr>
  </w:style>
  <w:style w:type="paragraph" w:styleId="GlAlnt">
    <w:name w:val="Intense Quote"/>
    <w:basedOn w:val="Normal"/>
    <w:next w:val="Normal"/>
    <w:link w:val="GlAlntChar"/>
    <w:uiPriority w:val="30"/>
    <w:qFormat/>
    <w:rsid w:val="004D4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D4F94"/>
    <w:rPr>
      <w:i/>
      <w:iCs/>
      <w:color w:val="0F4761" w:themeColor="accent1" w:themeShade="BF"/>
    </w:rPr>
  </w:style>
  <w:style w:type="character" w:styleId="GlBavuru">
    <w:name w:val="Intense Reference"/>
    <w:basedOn w:val="VarsaylanParagrafYazTipi"/>
    <w:uiPriority w:val="32"/>
    <w:qFormat/>
    <w:rsid w:val="004D4F94"/>
    <w:rPr>
      <w:b/>
      <w:bCs/>
      <w:smallCaps/>
      <w:color w:val="0F4761" w:themeColor="accent1" w:themeShade="BF"/>
      <w:spacing w:val="5"/>
    </w:rPr>
  </w:style>
  <w:style w:type="character" w:styleId="Kpr">
    <w:name w:val="Hyperlink"/>
    <w:basedOn w:val="VarsaylanParagrafYazTipi"/>
    <w:uiPriority w:val="99"/>
    <w:unhideWhenUsed/>
    <w:rsid w:val="004D4F94"/>
    <w:rPr>
      <w:color w:val="467886" w:themeColor="hyperlink"/>
      <w:u w:val="single"/>
    </w:rPr>
  </w:style>
  <w:style w:type="character" w:styleId="zmlenmeyenBahsetme">
    <w:name w:val="Unresolved Mention"/>
    <w:basedOn w:val="VarsaylanParagrafYazTipi"/>
    <w:uiPriority w:val="99"/>
    <w:semiHidden/>
    <w:unhideWhenUsed/>
    <w:rsid w:val="004D4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vsan.com/vrm-225-mobil-duman-emici-fan/?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ufuk -</dc:creator>
  <cp:keywords/>
  <dc:description/>
  <cp:lastModifiedBy>ufuk -</cp:lastModifiedBy>
  <cp:revision>2</cp:revision>
  <dcterms:created xsi:type="dcterms:W3CDTF">2026-05-13T13:10:00Z</dcterms:created>
  <dcterms:modified xsi:type="dcterms:W3CDTF">2026-05-13T13:10:00Z</dcterms:modified>
</cp:coreProperties>
</file>