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9008" w14:textId="77777777" w:rsidR="00D362EC" w:rsidRPr="00D362EC" w:rsidRDefault="00D362EC" w:rsidP="00D362EC">
      <w:pPr>
        <w:spacing w:after="0"/>
        <w:jc w:val="center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VAM ……… MODEL MOBİL YANGIN DUMAN TAHLİYE FANI</w:t>
      </w:r>
    </w:p>
    <w:p w14:paraId="1E063111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 xml:space="preserve">Teknik </w:t>
      </w:r>
      <w:proofErr w:type="spellStart"/>
      <w:r w:rsidRPr="00D362EC">
        <w:rPr>
          <w:rFonts w:ascii="Calibri" w:hAnsi="Calibri" w:cs="Calibri"/>
          <w:b/>
          <w:bCs/>
          <w:sz w:val="14"/>
          <w:szCs w:val="14"/>
        </w:rPr>
        <w:t>Satınalma</w:t>
      </w:r>
      <w:proofErr w:type="spellEnd"/>
      <w:r w:rsidRPr="00D362EC">
        <w:rPr>
          <w:rFonts w:ascii="Calibri" w:hAnsi="Calibri" w:cs="Calibri"/>
          <w:b/>
          <w:bCs/>
          <w:sz w:val="14"/>
          <w:szCs w:val="14"/>
        </w:rPr>
        <w:t xml:space="preserve"> Şartnamesi</w:t>
      </w:r>
    </w:p>
    <w:p w14:paraId="6E950874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Bu teknik şartname; taşınabilir tip mobil yangın duman tahliye fanının temini, teknik özellikleri, çalışma kriterleri, teslimat ve garanti şartlarını kapsamaktadır. Şartname konusu ürün; yangın anında oluşan duman, sıcak gaz ve kirli havanın tahliyesi amacıyla kullanılacak mobil </w:t>
      </w:r>
      <w:proofErr w:type="spellStart"/>
      <w:r w:rsidRPr="00D362EC">
        <w:rPr>
          <w:rFonts w:ascii="Calibri" w:hAnsi="Calibri" w:cs="Calibri"/>
          <w:sz w:val="14"/>
          <w:szCs w:val="14"/>
        </w:rPr>
        <w:t>aksiyel</w:t>
      </w:r>
      <w:proofErr w:type="spellEnd"/>
      <w:r w:rsidRPr="00D362EC">
        <w:rPr>
          <w:rFonts w:ascii="Calibri" w:hAnsi="Calibri" w:cs="Calibri"/>
          <w:sz w:val="14"/>
          <w:szCs w:val="14"/>
        </w:rPr>
        <w:t xml:space="preserve"> tip fan sistemidir. </w:t>
      </w:r>
    </w:p>
    <w:p w14:paraId="66723B94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2FFACAAE">
          <v:rect id="_x0000_i1079" style="width:0;height:1.5pt" o:hralign="center" o:hrstd="t" o:hr="t" fillcolor="#a0a0a0" stroked="f"/>
        </w:pict>
      </w:r>
    </w:p>
    <w:p w14:paraId="47649D44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1. KONU</w:t>
      </w:r>
    </w:p>
    <w:p w14:paraId="79F2273F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>Bu şartname, kurum ihtiyacına uygun olarak temin edilecek:</w:t>
      </w:r>
    </w:p>
    <w:p w14:paraId="59D88B27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SUVSAN VAM ……… Model Mobil Yangın Duman Tahliye Fanı</w:t>
      </w:r>
      <w:r w:rsidRPr="00D362EC">
        <w:rPr>
          <w:rFonts w:ascii="Calibri" w:hAnsi="Calibri" w:cs="Calibri"/>
          <w:sz w:val="14"/>
          <w:szCs w:val="14"/>
        </w:rPr>
        <w:br/>
        <w:t>veya eşdeğer teknik özelliklere sahip ürünün satın alınmasına ait teknik kriterleri kapsar.</w:t>
      </w:r>
    </w:p>
    <w:p w14:paraId="635F4D54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433E35A6">
          <v:rect id="_x0000_i1080" style="width:0;height:1.5pt" o:hralign="center" o:hrstd="t" o:hr="t" fillcolor="#a0a0a0" stroked="f"/>
        </w:pict>
      </w:r>
    </w:p>
    <w:p w14:paraId="5A267A83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2. GENEL ÖZELLİKLER</w:t>
      </w:r>
    </w:p>
    <w:p w14:paraId="1136DC1E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mobil, seyyar ve taşınabilir tipte olacaktır. </w:t>
      </w:r>
    </w:p>
    <w:p w14:paraId="00A72D4A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 sistemi </w:t>
      </w:r>
      <w:proofErr w:type="spellStart"/>
      <w:r w:rsidRPr="00D362EC">
        <w:rPr>
          <w:rFonts w:ascii="Calibri" w:hAnsi="Calibri" w:cs="Calibri"/>
          <w:sz w:val="14"/>
          <w:szCs w:val="14"/>
        </w:rPr>
        <w:t>aksiyel</w:t>
      </w:r>
      <w:proofErr w:type="spellEnd"/>
      <w:r w:rsidRPr="00D362EC">
        <w:rPr>
          <w:rFonts w:ascii="Calibri" w:hAnsi="Calibri" w:cs="Calibri"/>
          <w:sz w:val="14"/>
          <w:szCs w:val="14"/>
        </w:rPr>
        <w:t xml:space="preserve"> tipte olacaktır. </w:t>
      </w:r>
    </w:p>
    <w:p w14:paraId="288120D0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Cihaz; yangın dumanı, sıcak hava, kirli hava ve zehirli gaz tahliyesi amacıyla kullanılacaktır. </w:t>
      </w:r>
    </w:p>
    <w:p w14:paraId="7CD4967D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 gövdesi darbeye dayanıklı çelik konstrüksiyon olacaktır. </w:t>
      </w:r>
    </w:p>
    <w:p w14:paraId="029E3755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Gövde yüzeyi elektrostatik / statik toz boya kaplı olacaktır. </w:t>
      </w:r>
    </w:p>
    <w:p w14:paraId="0ABD61C4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tekerlekli yapıda olacak ve tek personel tarafından taşınabilecek ergonomide olacaktır. </w:t>
      </w:r>
    </w:p>
    <w:p w14:paraId="1E5C644A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 üzerinde taşıma kolu bulunacaktır. </w:t>
      </w:r>
    </w:p>
    <w:p w14:paraId="59802B50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Emiş ve üfleme ağızlarında koruyucu tel kafes bulunacaktır. </w:t>
      </w:r>
    </w:p>
    <w:p w14:paraId="250A6EBF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emiş ve üfleme yönünde çalışmaya uygun olacaktır. </w:t>
      </w:r>
    </w:p>
    <w:p w14:paraId="1C476CE8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 ile birlikte alev yürütmez özellikte </w:t>
      </w:r>
      <w:proofErr w:type="spellStart"/>
      <w:r w:rsidRPr="00D362EC">
        <w:rPr>
          <w:rFonts w:ascii="Calibri" w:hAnsi="Calibri" w:cs="Calibri"/>
          <w:sz w:val="14"/>
          <w:szCs w:val="14"/>
        </w:rPr>
        <w:t>fleksible</w:t>
      </w:r>
      <w:proofErr w:type="spellEnd"/>
      <w:r w:rsidRPr="00D362EC">
        <w:rPr>
          <w:rFonts w:ascii="Calibri" w:hAnsi="Calibri" w:cs="Calibri"/>
          <w:sz w:val="14"/>
          <w:szCs w:val="14"/>
        </w:rPr>
        <w:t xml:space="preserve"> hava kanalı bağlanabilir yapıda olacaktır. </w:t>
      </w:r>
    </w:p>
    <w:p w14:paraId="7B29B9BF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uzun süreli çalışmalarda performans kaybı yaşamayacak yapıda olacaktır. </w:t>
      </w:r>
    </w:p>
    <w:p w14:paraId="0AC7E0CE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 sistemi yüksek hava debisinde düşük titreşimle çalışacaktır. </w:t>
      </w:r>
    </w:p>
    <w:p w14:paraId="31080199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CE normlarına uygun olacaktır. </w:t>
      </w:r>
    </w:p>
    <w:p w14:paraId="1B321E5B" w14:textId="77777777" w:rsidR="00D362EC" w:rsidRPr="00D362EC" w:rsidRDefault="00D362EC" w:rsidP="00D362EC">
      <w:pPr>
        <w:numPr>
          <w:ilvl w:val="0"/>
          <w:numId w:val="1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Üretici firma yerli üretici olacaktır. </w:t>
      </w:r>
    </w:p>
    <w:p w14:paraId="6CC33F61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449D033C">
          <v:rect id="_x0000_i1081" style="width:0;height:1.5pt" o:hralign="center" o:hrstd="t" o:hr="t" fillcolor="#a0a0a0" stroked="f"/>
        </w:pict>
      </w:r>
    </w:p>
    <w:p w14:paraId="19636088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3. TEKNİK ÖZELLİKLER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2435"/>
      </w:tblGrid>
      <w:tr w:rsidR="00D362EC" w:rsidRPr="00D362EC" w14:paraId="2293D19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7AF14A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D362EC">
              <w:rPr>
                <w:rFonts w:ascii="Calibri" w:hAnsi="Calibri" w:cs="Calibri"/>
                <w:b/>
                <w:bCs/>
                <w:sz w:val="14"/>
                <w:szCs w:val="14"/>
              </w:rPr>
              <w:t>Özellik</w:t>
            </w:r>
          </w:p>
        </w:tc>
        <w:tc>
          <w:tcPr>
            <w:tcW w:w="0" w:type="auto"/>
            <w:vAlign w:val="center"/>
            <w:hideMark/>
          </w:tcPr>
          <w:p w14:paraId="4B8759FB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D362EC">
              <w:rPr>
                <w:rFonts w:ascii="Calibri" w:hAnsi="Calibri" w:cs="Calibri"/>
                <w:b/>
                <w:bCs/>
                <w:sz w:val="14"/>
                <w:szCs w:val="14"/>
              </w:rPr>
              <w:t>İstenen Değer</w:t>
            </w:r>
          </w:p>
        </w:tc>
      </w:tr>
      <w:tr w:rsidR="00D362EC" w:rsidRPr="00D362EC" w14:paraId="5F7616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B8A49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Ürün Tipi</w:t>
            </w:r>
          </w:p>
        </w:tc>
        <w:tc>
          <w:tcPr>
            <w:tcW w:w="0" w:type="auto"/>
            <w:vAlign w:val="center"/>
            <w:hideMark/>
          </w:tcPr>
          <w:p w14:paraId="5054C77E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Mobil / Seyyar Yangın Duman Tahliye Fanı</w:t>
            </w:r>
          </w:p>
        </w:tc>
      </w:tr>
      <w:tr w:rsidR="00D362EC" w:rsidRPr="00D362EC" w14:paraId="7D2460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28AE7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Fan Tipi</w:t>
            </w:r>
          </w:p>
        </w:tc>
        <w:tc>
          <w:tcPr>
            <w:tcW w:w="0" w:type="auto"/>
            <w:vAlign w:val="center"/>
            <w:hideMark/>
          </w:tcPr>
          <w:p w14:paraId="09A795A4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D362EC">
              <w:rPr>
                <w:rFonts w:ascii="Calibri" w:hAnsi="Calibri" w:cs="Calibri"/>
                <w:sz w:val="14"/>
                <w:szCs w:val="14"/>
              </w:rPr>
              <w:t>Aksiyel</w:t>
            </w:r>
            <w:proofErr w:type="spellEnd"/>
            <w:r w:rsidRPr="00D362EC">
              <w:rPr>
                <w:rFonts w:ascii="Calibri" w:hAnsi="Calibri" w:cs="Calibri"/>
                <w:sz w:val="14"/>
                <w:szCs w:val="14"/>
              </w:rPr>
              <w:t xml:space="preserve"> Tip</w:t>
            </w:r>
          </w:p>
        </w:tc>
      </w:tr>
      <w:tr w:rsidR="00D362EC" w:rsidRPr="00D362EC" w14:paraId="4DBD5E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DC034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Fan Çapı</w:t>
            </w:r>
          </w:p>
        </w:tc>
        <w:tc>
          <w:tcPr>
            <w:tcW w:w="0" w:type="auto"/>
            <w:vAlign w:val="center"/>
            <w:hideMark/>
          </w:tcPr>
          <w:p w14:paraId="14139164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Ø ……… mm</w:t>
            </w:r>
          </w:p>
        </w:tc>
      </w:tr>
      <w:tr w:rsidR="00D362EC" w:rsidRPr="00D362EC" w14:paraId="405280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31967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Hava Debisi</w:t>
            </w:r>
          </w:p>
        </w:tc>
        <w:tc>
          <w:tcPr>
            <w:tcW w:w="0" w:type="auto"/>
            <w:vAlign w:val="center"/>
            <w:hideMark/>
          </w:tcPr>
          <w:p w14:paraId="47526DFE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……… m³/h – ……… m³/h</w:t>
            </w:r>
          </w:p>
        </w:tc>
      </w:tr>
      <w:tr w:rsidR="00D362EC" w:rsidRPr="00D362EC" w14:paraId="0AFCCC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B059B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Motor Gücü</w:t>
            </w:r>
          </w:p>
        </w:tc>
        <w:tc>
          <w:tcPr>
            <w:tcW w:w="0" w:type="auto"/>
            <w:vAlign w:val="center"/>
            <w:hideMark/>
          </w:tcPr>
          <w:p w14:paraId="7FB2D75B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……… kW</w:t>
            </w:r>
          </w:p>
        </w:tc>
      </w:tr>
      <w:tr w:rsidR="00D362EC" w:rsidRPr="00D362EC" w14:paraId="3C45B4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569FB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Motor Devri</w:t>
            </w:r>
          </w:p>
        </w:tc>
        <w:tc>
          <w:tcPr>
            <w:tcW w:w="0" w:type="auto"/>
            <w:vAlign w:val="center"/>
            <w:hideMark/>
          </w:tcPr>
          <w:p w14:paraId="5F2F7FC6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……… d/d</w:t>
            </w:r>
          </w:p>
        </w:tc>
      </w:tr>
      <w:tr w:rsidR="00D362EC" w:rsidRPr="00D362EC" w14:paraId="4EDBEF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E8ACE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Enerji Beslemesi</w:t>
            </w:r>
          </w:p>
        </w:tc>
        <w:tc>
          <w:tcPr>
            <w:tcW w:w="0" w:type="auto"/>
            <w:vAlign w:val="center"/>
            <w:hideMark/>
          </w:tcPr>
          <w:p w14:paraId="698FDB46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220V / 380V – 50 Hz</w:t>
            </w:r>
          </w:p>
        </w:tc>
      </w:tr>
      <w:tr w:rsidR="00D362EC" w:rsidRPr="00D362EC" w14:paraId="48E82B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F46D4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Motor Sınıfı</w:t>
            </w:r>
          </w:p>
        </w:tc>
        <w:tc>
          <w:tcPr>
            <w:tcW w:w="0" w:type="auto"/>
            <w:vAlign w:val="center"/>
            <w:hideMark/>
          </w:tcPr>
          <w:p w14:paraId="3BCD2A9A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IE2 veya IE3</w:t>
            </w:r>
          </w:p>
        </w:tc>
      </w:tr>
      <w:tr w:rsidR="00D362EC" w:rsidRPr="00D362EC" w14:paraId="4B35E7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88A6B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Gövde Yapısı</w:t>
            </w:r>
          </w:p>
        </w:tc>
        <w:tc>
          <w:tcPr>
            <w:tcW w:w="0" w:type="auto"/>
            <w:vAlign w:val="center"/>
            <w:hideMark/>
          </w:tcPr>
          <w:p w14:paraId="2D12F461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Statik boyalı çelik gövde</w:t>
            </w:r>
          </w:p>
        </w:tc>
      </w:tr>
      <w:tr w:rsidR="00D362EC" w:rsidRPr="00D362EC" w14:paraId="7088FA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1719B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Koruma Yapısı</w:t>
            </w:r>
          </w:p>
        </w:tc>
        <w:tc>
          <w:tcPr>
            <w:tcW w:w="0" w:type="auto"/>
            <w:vAlign w:val="center"/>
            <w:hideMark/>
          </w:tcPr>
          <w:p w14:paraId="2E4036F4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Tel kafes korumalı</w:t>
            </w:r>
          </w:p>
        </w:tc>
      </w:tr>
      <w:tr w:rsidR="00D362EC" w:rsidRPr="00D362EC" w14:paraId="0738D9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1BFA2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Kullanım Şekli</w:t>
            </w:r>
          </w:p>
        </w:tc>
        <w:tc>
          <w:tcPr>
            <w:tcW w:w="0" w:type="auto"/>
            <w:vAlign w:val="center"/>
            <w:hideMark/>
          </w:tcPr>
          <w:p w14:paraId="0DF19048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Emiş ve üfleme</w:t>
            </w:r>
          </w:p>
        </w:tc>
      </w:tr>
      <w:tr w:rsidR="00D362EC" w:rsidRPr="00D362EC" w14:paraId="6EAA5F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31D7B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Hortum Bağlantısı</w:t>
            </w:r>
          </w:p>
        </w:tc>
        <w:tc>
          <w:tcPr>
            <w:tcW w:w="0" w:type="auto"/>
            <w:vAlign w:val="center"/>
            <w:hideMark/>
          </w:tcPr>
          <w:p w14:paraId="4BBEB81F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D362EC">
              <w:rPr>
                <w:rFonts w:ascii="Calibri" w:hAnsi="Calibri" w:cs="Calibri"/>
                <w:sz w:val="14"/>
                <w:szCs w:val="14"/>
              </w:rPr>
              <w:t>Fleks</w:t>
            </w:r>
            <w:proofErr w:type="spellEnd"/>
            <w:r w:rsidRPr="00D362EC">
              <w:rPr>
                <w:rFonts w:ascii="Calibri" w:hAnsi="Calibri" w:cs="Calibri"/>
                <w:sz w:val="14"/>
                <w:szCs w:val="14"/>
              </w:rPr>
              <w:t xml:space="preserve"> hortum bağlantısına uygun</w:t>
            </w:r>
          </w:p>
        </w:tc>
      </w:tr>
      <w:tr w:rsidR="00D362EC" w:rsidRPr="00D362EC" w14:paraId="7A32D4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2C427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Kablo Uzunluğu</w:t>
            </w:r>
          </w:p>
        </w:tc>
        <w:tc>
          <w:tcPr>
            <w:tcW w:w="0" w:type="auto"/>
            <w:vAlign w:val="center"/>
            <w:hideMark/>
          </w:tcPr>
          <w:p w14:paraId="7FFBCEA0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Minimum ……… metre</w:t>
            </w:r>
          </w:p>
        </w:tc>
      </w:tr>
      <w:tr w:rsidR="00D362EC" w:rsidRPr="00D362EC" w14:paraId="304F1C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890B6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Tekerlek Sistemi</w:t>
            </w:r>
          </w:p>
        </w:tc>
        <w:tc>
          <w:tcPr>
            <w:tcW w:w="0" w:type="auto"/>
            <w:vAlign w:val="center"/>
            <w:hideMark/>
          </w:tcPr>
          <w:p w14:paraId="48744A31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Kilitlenebilir tekerlekli</w:t>
            </w:r>
          </w:p>
        </w:tc>
      </w:tr>
      <w:tr w:rsidR="00D362EC" w:rsidRPr="00D362EC" w14:paraId="04E746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12DC57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Çalışma Sıcaklığı</w:t>
            </w:r>
          </w:p>
        </w:tc>
        <w:tc>
          <w:tcPr>
            <w:tcW w:w="0" w:type="auto"/>
            <w:vAlign w:val="center"/>
            <w:hideMark/>
          </w:tcPr>
          <w:p w14:paraId="7C9BED30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……… °C</w:t>
            </w:r>
          </w:p>
        </w:tc>
      </w:tr>
      <w:tr w:rsidR="00D362EC" w:rsidRPr="00D362EC" w14:paraId="18F3F0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1CE0D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Koruma Sınıfı</w:t>
            </w:r>
          </w:p>
        </w:tc>
        <w:tc>
          <w:tcPr>
            <w:tcW w:w="0" w:type="auto"/>
            <w:vAlign w:val="center"/>
            <w:hideMark/>
          </w:tcPr>
          <w:p w14:paraId="6F9A9931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Minimum IP ………</w:t>
            </w:r>
          </w:p>
        </w:tc>
      </w:tr>
      <w:tr w:rsidR="00D362EC" w:rsidRPr="00D362EC" w14:paraId="40B837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0CBAD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Ses Seviyesi</w:t>
            </w:r>
          </w:p>
        </w:tc>
        <w:tc>
          <w:tcPr>
            <w:tcW w:w="0" w:type="auto"/>
            <w:vAlign w:val="center"/>
            <w:hideMark/>
          </w:tcPr>
          <w:p w14:paraId="73A29EEF" w14:textId="77777777" w:rsidR="00D362EC" w:rsidRPr="00D362EC" w:rsidRDefault="00D362EC" w:rsidP="00D362EC">
            <w:pPr>
              <w:spacing w:after="0"/>
              <w:rPr>
                <w:rFonts w:ascii="Calibri" w:hAnsi="Calibri" w:cs="Calibri"/>
                <w:sz w:val="14"/>
                <w:szCs w:val="14"/>
              </w:rPr>
            </w:pPr>
            <w:r w:rsidRPr="00D362EC">
              <w:rPr>
                <w:rFonts w:ascii="Calibri" w:hAnsi="Calibri" w:cs="Calibri"/>
                <w:sz w:val="14"/>
                <w:szCs w:val="14"/>
              </w:rPr>
              <w:t>Maksimum ……… dB</w:t>
            </w:r>
          </w:p>
        </w:tc>
      </w:tr>
    </w:tbl>
    <w:p w14:paraId="7623D949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5691FE25">
          <v:rect id="_x0000_i1082" style="width:0;height:1.5pt" o:hralign="center" o:hrstd="t" o:hr="t" fillcolor="#a0a0a0" stroked="f"/>
        </w:pict>
      </w:r>
    </w:p>
    <w:p w14:paraId="5853CC3D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4. PERFORMANS KRİTERLERİ</w:t>
      </w:r>
    </w:p>
    <w:p w14:paraId="21CF30C8" w14:textId="77777777" w:rsidR="00D362EC" w:rsidRPr="00D362EC" w:rsidRDefault="00D362EC" w:rsidP="00D362EC">
      <w:pPr>
        <w:numPr>
          <w:ilvl w:val="0"/>
          <w:numId w:val="2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 sistemi yangın anında oluşan yoğun dumanı hızlı şekilde tahliye edebilecek kapasitede olacaktır. </w:t>
      </w:r>
    </w:p>
    <w:p w14:paraId="248F1C5C" w14:textId="77777777" w:rsidR="00D362EC" w:rsidRPr="00D362EC" w:rsidRDefault="00D362EC" w:rsidP="00D362EC">
      <w:pPr>
        <w:numPr>
          <w:ilvl w:val="0"/>
          <w:numId w:val="2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kapalı alanlarda temiz hava basma ve kirli hava tahliye işlemlerini gerçekleştirebilecektir. </w:t>
      </w:r>
    </w:p>
    <w:p w14:paraId="213FB5A3" w14:textId="77777777" w:rsidR="00D362EC" w:rsidRPr="00D362EC" w:rsidRDefault="00D362EC" w:rsidP="00D362EC">
      <w:pPr>
        <w:numPr>
          <w:ilvl w:val="0"/>
          <w:numId w:val="2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Cihaz uzun hava kanalı bağlantılarında performans kaybını minimum seviyede tutacaktır. </w:t>
      </w:r>
    </w:p>
    <w:p w14:paraId="2427FB3E" w14:textId="77777777" w:rsidR="00D362EC" w:rsidRPr="00D362EC" w:rsidRDefault="00D362EC" w:rsidP="00D362EC">
      <w:pPr>
        <w:numPr>
          <w:ilvl w:val="0"/>
          <w:numId w:val="2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Motor sistemi aşırı ısınmaya karşı korumalı olacaktır. </w:t>
      </w:r>
    </w:p>
    <w:p w14:paraId="2CDE48E0" w14:textId="77777777" w:rsidR="00D362EC" w:rsidRPr="00D362EC" w:rsidRDefault="00D362EC" w:rsidP="00D362EC">
      <w:pPr>
        <w:numPr>
          <w:ilvl w:val="0"/>
          <w:numId w:val="2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sürekli çalışmaya uygun endüstriyel tipte olacaktır. </w:t>
      </w:r>
    </w:p>
    <w:p w14:paraId="669E7A90" w14:textId="77777777" w:rsidR="00D362EC" w:rsidRPr="00D362EC" w:rsidRDefault="00D362EC" w:rsidP="00D362EC">
      <w:pPr>
        <w:numPr>
          <w:ilvl w:val="0"/>
          <w:numId w:val="2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Fan; otopark, AVM, hastane, fabrika, tünel, depo, itfaiye ve arama kurtarma operasyonlarında kullanıma uygun olacaktır. </w:t>
      </w:r>
    </w:p>
    <w:p w14:paraId="68D0C133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39CFBA1E">
          <v:rect id="_x0000_i1083" style="width:0;height:1.5pt" o:hralign="center" o:hrstd="t" o:hr="t" fillcolor="#a0a0a0" stroked="f"/>
        </w:pict>
      </w:r>
    </w:p>
    <w:p w14:paraId="2B90A808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5. AKSESUARLAR</w:t>
      </w:r>
    </w:p>
    <w:p w14:paraId="678B00F6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>Aşağıdaki ekipmanlar ürün ile birlikte teslim edilecektir:</w:t>
      </w:r>
    </w:p>
    <w:p w14:paraId="5AB0D733" w14:textId="77777777" w:rsidR="00D362EC" w:rsidRPr="00D362EC" w:rsidRDefault="00D362EC" w:rsidP="00D362EC">
      <w:pPr>
        <w:numPr>
          <w:ilvl w:val="0"/>
          <w:numId w:val="3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Alev yürütmez </w:t>
      </w:r>
      <w:proofErr w:type="spellStart"/>
      <w:r w:rsidRPr="00D362EC">
        <w:rPr>
          <w:rFonts w:ascii="Calibri" w:hAnsi="Calibri" w:cs="Calibri"/>
          <w:sz w:val="14"/>
          <w:szCs w:val="14"/>
        </w:rPr>
        <w:t>fleksible</w:t>
      </w:r>
      <w:proofErr w:type="spellEnd"/>
      <w:r w:rsidRPr="00D362EC">
        <w:rPr>
          <w:rFonts w:ascii="Calibri" w:hAnsi="Calibri" w:cs="Calibri"/>
          <w:sz w:val="14"/>
          <w:szCs w:val="14"/>
        </w:rPr>
        <w:t xml:space="preserve"> hava kanalı </w:t>
      </w:r>
    </w:p>
    <w:p w14:paraId="4D3CA6B4" w14:textId="77777777" w:rsidR="00D362EC" w:rsidRPr="00D362EC" w:rsidRDefault="00D362EC" w:rsidP="00D362EC">
      <w:pPr>
        <w:numPr>
          <w:ilvl w:val="0"/>
          <w:numId w:val="3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Hortum bağlantı kelepçeleri </w:t>
      </w:r>
    </w:p>
    <w:p w14:paraId="2AD425CD" w14:textId="77777777" w:rsidR="00D362EC" w:rsidRPr="00D362EC" w:rsidRDefault="00D362EC" w:rsidP="00D362EC">
      <w:pPr>
        <w:numPr>
          <w:ilvl w:val="0"/>
          <w:numId w:val="3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Enerji besleme kablosu </w:t>
      </w:r>
    </w:p>
    <w:p w14:paraId="27BAFE38" w14:textId="77777777" w:rsidR="00D362EC" w:rsidRPr="00D362EC" w:rsidRDefault="00D362EC" w:rsidP="00D362EC">
      <w:pPr>
        <w:numPr>
          <w:ilvl w:val="0"/>
          <w:numId w:val="3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Açma / kapama şalter sistemi </w:t>
      </w:r>
    </w:p>
    <w:p w14:paraId="4BB76E87" w14:textId="77777777" w:rsidR="00D362EC" w:rsidRPr="00D362EC" w:rsidRDefault="00D362EC" w:rsidP="00D362EC">
      <w:pPr>
        <w:numPr>
          <w:ilvl w:val="0"/>
          <w:numId w:val="3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Kullanım ve bakım kılavuzu </w:t>
      </w:r>
    </w:p>
    <w:p w14:paraId="5718161F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7123E138">
          <v:rect id="_x0000_i1084" style="width:0;height:1.5pt" o:hralign="center" o:hrstd="t" o:hr="t" fillcolor="#a0a0a0" stroked="f"/>
        </w:pict>
      </w:r>
    </w:p>
    <w:p w14:paraId="52157E60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6. GARANTİ VE SERVİS</w:t>
      </w:r>
    </w:p>
    <w:p w14:paraId="1D9DFDEC" w14:textId="77777777" w:rsidR="00D362EC" w:rsidRPr="00D362EC" w:rsidRDefault="00D362EC" w:rsidP="00D362EC">
      <w:pPr>
        <w:numPr>
          <w:ilvl w:val="0"/>
          <w:numId w:val="4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minimum 2 (iki) yıl garantili olacaktır. </w:t>
      </w:r>
    </w:p>
    <w:p w14:paraId="5123006E" w14:textId="77777777" w:rsidR="00D362EC" w:rsidRPr="00D362EC" w:rsidRDefault="00D362EC" w:rsidP="00D362EC">
      <w:pPr>
        <w:numPr>
          <w:ilvl w:val="0"/>
          <w:numId w:val="4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Yedek parça temin süresi minimum 10 yıl olacaktır. </w:t>
      </w:r>
    </w:p>
    <w:p w14:paraId="13964F7D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088416C3">
          <v:rect id="_x0000_i1085" style="width:0;height:1.5pt" o:hralign="center" o:hrstd="t" o:hr="t" fillcolor="#a0a0a0" stroked="f"/>
        </w:pict>
      </w:r>
    </w:p>
    <w:p w14:paraId="0874226A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7. KABUL ŞARTLARI</w:t>
      </w:r>
    </w:p>
    <w:p w14:paraId="6A58F23B" w14:textId="77777777" w:rsidR="00D362EC" w:rsidRPr="00D362EC" w:rsidRDefault="00D362EC" w:rsidP="00D362EC">
      <w:pPr>
        <w:numPr>
          <w:ilvl w:val="0"/>
          <w:numId w:val="5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Ürün çalışır vaziyette teslim edilecektir. </w:t>
      </w:r>
    </w:p>
    <w:p w14:paraId="7151A456" w14:textId="77777777" w:rsidR="00D362EC" w:rsidRPr="00D362EC" w:rsidRDefault="00D362EC" w:rsidP="00D362EC">
      <w:pPr>
        <w:numPr>
          <w:ilvl w:val="0"/>
          <w:numId w:val="5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Teslim sırasında test çalışması yapılacaktır. </w:t>
      </w:r>
    </w:p>
    <w:p w14:paraId="641A6E74" w14:textId="77777777" w:rsidR="00D362EC" w:rsidRPr="00D362EC" w:rsidRDefault="00D362EC" w:rsidP="00D362EC">
      <w:pPr>
        <w:numPr>
          <w:ilvl w:val="0"/>
          <w:numId w:val="5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Teknik katalog ve kullanım kılavuzu teslim edilecektir. </w:t>
      </w:r>
    </w:p>
    <w:p w14:paraId="650C31AE" w14:textId="77777777" w:rsidR="00D362EC" w:rsidRPr="00D362EC" w:rsidRDefault="00D362EC" w:rsidP="00D362EC">
      <w:pPr>
        <w:numPr>
          <w:ilvl w:val="0"/>
          <w:numId w:val="5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İdare gerekli gördüğü takdirde performans testi talep edebilecektir. </w:t>
      </w:r>
    </w:p>
    <w:p w14:paraId="1FDABC60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4E69DC3A">
          <v:rect id="_x0000_i1086" style="width:0;height:1.5pt" o:hralign="center" o:hrstd="t" o:hr="t" fillcolor="#a0a0a0" stroked="f"/>
        </w:pict>
      </w:r>
    </w:p>
    <w:p w14:paraId="25797263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t>8. UYGUNLUK</w:t>
      </w:r>
    </w:p>
    <w:p w14:paraId="3F260CB1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>Teklif edilen ürün; belirtilen teknik kriterlere tam uygun olacak, şartnameye aykırı hususlar teklif dosyasında açıkça belirtilecektir.</w:t>
      </w:r>
    </w:p>
    <w:p w14:paraId="31C1BC24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pict w14:anchorId="4E328F69">
          <v:rect id="_x0000_i1087" style="width:0;height:1.5pt" o:hralign="center" o:hrstd="t" o:hr="t" fillcolor="#a0a0a0" stroked="f"/>
        </w:pict>
      </w:r>
    </w:p>
    <w:p w14:paraId="705B82BF" w14:textId="77777777" w:rsidR="00D362EC" w:rsidRPr="00D362EC" w:rsidRDefault="00D362EC" w:rsidP="00D362EC">
      <w:pPr>
        <w:spacing w:after="0"/>
        <w:rPr>
          <w:rFonts w:ascii="Calibri" w:hAnsi="Calibri" w:cs="Calibri"/>
          <w:b/>
          <w:bCs/>
          <w:sz w:val="14"/>
          <w:szCs w:val="14"/>
        </w:rPr>
      </w:pPr>
      <w:r w:rsidRPr="00D362EC">
        <w:rPr>
          <w:rFonts w:ascii="Calibri" w:hAnsi="Calibri" w:cs="Calibri"/>
          <w:b/>
          <w:bCs/>
          <w:sz w:val="14"/>
          <w:szCs w:val="14"/>
        </w:rPr>
        <w:lastRenderedPageBreak/>
        <w:t>9. ÖRNEK MODEL ARALIĞI</w:t>
      </w:r>
    </w:p>
    <w:p w14:paraId="01B3D925" w14:textId="77777777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>Şartname aşağıdaki model aralıklarını kapsayacak şekilde değerlendirilebilir:</w:t>
      </w:r>
    </w:p>
    <w:p w14:paraId="6B9E0860" w14:textId="0418E715" w:rsidR="00D362EC" w:rsidRPr="00D362EC" w:rsidRDefault="00D362EC" w:rsidP="00D362EC">
      <w:pPr>
        <w:numPr>
          <w:ilvl w:val="0"/>
          <w:numId w:val="6"/>
        </w:num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VAM </w:t>
      </w:r>
      <w:r>
        <w:rPr>
          <w:rFonts w:ascii="Calibri" w:hAnsi="Calibri" w:cs="Calibri"/>
          <w:sz w:val="14"/>
          <w:szCs w:val="14"/>
        </w:rPr>
        <w:t>400</w:t>
      </w:r>
      <w:r w:rsidRPr="00D362EC">
        <w:rPr>
          <w:rFonts w:ascii="Calibri" w:hAnsi="Calibri" w:cs="Calibri"/>
          <w:sz w:val="14"/>
          <w:szCs w:val="14"/>
        </w:rPr>
        <w:t xml:space="preserve">-M </w:t>
      </w:r>
    </w:p>
    <w:p w14:paraId="0227CDB7" w14:textId="5C7A7780" w:rsidR="00D362EC" w:rsidRPr="00D362EC" w:rsidRDefault="00D362EC" w:rsidP="00D362EC">
      <w:pPr>
        <w:spacing w:after="0"/>
        <w:rPr>
          <w:rFonts w:ascii="Calibri" w:hAnsi="Calibri" w:cs="Calibri"/>
          <w:sz w:val="14"/>
          <w:szCs w:val="14"/>
        </w:rPr>
      </w:pPr>
      <w:r w:rsidRPr="00D362EC">
        <w:rPr>
          <w:rFonts w:ascii="Calibri" w:hAnsi="Calibri" w:cs="Calibri"/>
          <w:sz w:val="14"/>
          <w:szCs w:val="14"/>
        </w:rPr>
        <w:t xml:space="preserve">Fan debisi yaklaşık </w:t>
      </w:r>
      <w:r>
        <w:rPr>
          <w:rFonts w:ascii="Calibri" w:hAnsi="Calibri" w:cs="Calibri"/>
          <w:b/>
          <w:bCs/>
          <w:sz w:val="14"/>
          <w:szCs w:val="14"/>
        </w:rPr>
        <w:t>5,900</w:t>
      </w:r>
      <w:r w:rsidRPr="00D362EC">
        <w:rPr>
          <w:rFonts w:ascii="Calibri" w:hAnsi="Calibri" w:cs="Calibri"/>
          <w:b/>
          <w:bCs/>
          <w:sz w:val="14"/>
          <w:szCs w:val="14"/>
        </w:rPr>
        <w:t xml:space="preserve"> m³/h – </w:t>
      </w:r>
      <w:r>
        <w:rPr>
          <w:rFonts w:ascii="Calibri" w:hAnsi="Calibri" w:cs="Calibri"/>
          <w:b/>
          <w:bCs/>
          <w:sz w:val="14"/>
          <w:szCs w:val="14"/>
        </w:rPr>
        <w:t>6,500</w:t>
      </w:r>
      <w:r w:rsidRPr="00D362EC">
        <w:rPr>
          <w:rFonts w:ascii="Calibri" w:hAnsi="Calibri" w:cs="Calibri"/>
          <w:b/>
          <w:bCs/>
          <w:sz w:val="14"/>
          <w:szCs w:val="14"/>
        </w:rPr>
        <w:t xml:space="preserve"> m³/h</w:t>
      </w:r>
      <w:r w:rsidRPr="00D362EC">
        <w:rPr>
          <w:rFonts w:ascii="Calibri" w:hAnsi="Calibri" w:cs="Calibri"/>
          <w:sz w:val="14"/>
          <w:szCs w:val="14"/>
        </w:rPr>
        <w:t xml:space="preserve">, fan çapı ise yaklaşık </w:t>
      </w:r>
      <w:r w:rsidRPr="00D362EC">
        <w:rPr>
          <w:rFonts w:ascii="Calibri" w:hAnsi="Calibri" w:cs="Calibri"/>
          <w:b/>
          <w:bCs/>
          <w:sz w:val="14"/>
          <w:szCs w:val="14"/>
        </w:rPr>
        <w:t>Ø</w:t>
      </w:r>
      <w:r>
        <w:rPr>
          <w:rFonts w:ascii="Calibri" w:hAnsi="Calibri" w:cs="Calibri"/>
          <w:b/>
          <w:bCs/>
          <w:sz w:val="14"/>
          <w:szCs w:val="14"/>
        </w:rPr>
        <w:t>400</w:t>
      </w:r>
      <w:r w:rsidRPr="00D362EC">
        <w:rPr>
          <w:rFonts w:ascii="Calibri" w:hAnsi="Calibri" w:cs="Calibri"/>
          <w:b/>
          <w:bCs/>
          <w:sz w:val="14"/>
          <w:szCs w:val="14"/>
        </w:rPr>
        <w:t xml:space="preserve"> mm</w:t>
      </w:r>
      <w:r w:rsidRPr="00D362EC">
        <w:rPr>
          <w:rFonts w:ascii="Calibri" w:hAnsi="Calibri" w:cs="Calibri"/>
          <w:sz w:val="14"/>
          <w:szCs w:val="14"/>
        </w:rPr>
        <w:t xml:space="preserve"> olacaktır.</w:t>
      </w:r>
    </w:p>
    <w:p w14:paraId="329CBAF3" w14:textId="77777777" w:rsidR="00EE0EDE" w:rsidRPr="00D362EC" w:rsidRDefault="00EE0EDE" w:rsidP="00D362EC">
      <w:pPr>
        <w:spacing w:after="0"/>
        <w:rPr>
          <w:rFonts w:ascii="Calibri" w:hAnsi="Calibri" w:cs="Calibri"/>
          <w:sz w:val="14"/>
          <w:szCs w:val="14"/>
        </w:rPr>
      </w:pPr>
    </w:p>
    <w:sectPr w:rsidR="00EE0EDE" w:rsidRPr="00D362EC" w:rsidSect="00D362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4843"/>
    <w:multiLevelType w:val="multilevel"/>
    <w:tmpl w:val="E8468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657995"/>
    <w:multiLevelType w:val="multilevel"/>
    <w:tmpl w:val="3CA6F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52B5B"/>
    <w:multiLevelType w:val="multilevel"/>
    <w:tmpl w:val="1566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E10A1"/>
    <w:multiLevelType w:val="multilevel"/>
    <w:tmpl w:val="4FBE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2305DF"/>
    <w:multiLevelType w:val="multilevel"/>
    <w:tmpl w:val="CC324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DC0D4E"/>
    <w:multiLevelType w:val="multilevel"/>
    <w:tmpl w:val="58D69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2226729">
    <w:abstractNumId w:val="1"/>
  </w:num>
  <w:num w:numId="2" w16cid:durableId="955603191">
    <w:abstractNumId w:val="0"/>
  </w:num>
  <w:num w:numId="3" w16cid:durableId="1848204542">
    <w:abstractNumId w:val="3"/>
  </w:num>
  <w:num w:numId="4" w16cid:durableId="1363939259">
    <w:abstractNumId w:val="5"/>
  </w:num>
  <w:num w:numId="5" w16cid:durableId="1160077902">
    <w:abstractNumId w:val="4"/>
  </w:num>
  <w:num w:numId="6" w16cid:durableId="1129326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EC"/>
    <w:rsid w:val="00B824DE"/>
    <w:rsid w:val="00D362EC"/>
    <w:rsid w:val="00EE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93B8"/>
  <w15:chartTrackingRefBased/>
  <w15:docId w15:val="{3C9915A2-2B36-4CF7-B529-6158A946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6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2E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2E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2E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2E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2E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2E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6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62E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2E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62E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2E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2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-</dc:creator>
  <cp:keywords/>
  <dc:description/>
  <cp:lastModifiedBy>ufuk -</cp:lastModifiedBy>
  <cp:revision>1</cp:revision>
  <dcterms:created xsi:type="dcterms:W3CDTF">2026-05-12T11:55:00Z</dcterms:created>
  <dcterms:modified xsi:type="dcterms:W3CDTF">2026-05-12T11:58:00Z</dcterms:modified>
</cp:coreProperties>
</file>